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4A" w:rsidRPr="00182F4A" w:rsidRDefault="00182F4A" w:rsidP="00182F4A">
      <w:pPr>
        <w:pStyle w:val="a6"/>
        <w:spacing w:before="0" w:beforeAutospacing="0" w:after="0" w:afterAutospacing="0"/>
        <w:ind w:left="5954"/>
        <w:jc w:val="right"/>
        <w:rPr>
          <w:color w:val="000000"/>
          <w:lang w:val="ru-RU"/>
        </w:rPr>
      </w:pPr>
      <w:r w:rsidRPr="00182F4A">
        <w:rPr>
          <w:noProof/>
          <w:color w:val="000000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376555</wp:posOffset>
            </wp:positionH>
            <wp:positionV relativeFrom="paragraph">
              <wp:posOffset>-231140</wp:posOffset>
            </wp:positionV>
            <wp:extent cx="2898775" cy="946150"/>
            <wp:effectExtent l="19050" t="0" r="0" b="0"/>
            <wp:wrapSquare wrapText="bothSides"/>
            <wp:docPr id="1" name="image2.jpeg" descr="tochka-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F4A">
        <w:rPr>
          <w:color w:val="000000"/>
          <w:lang w:val="ru-RU"/>
        </w:rPr>
        <w:t>Утверждаю</w:t>
      </w:r>
    </w:p>
    <w:p w:rsidR="00182F4A" w:rsidRPr="00182F4A" w:rsidRDefault="00182F4A" w:rsidP="00182F4A">
      <w:pPr>
        <w:pStyle w:val="a6"/>
        <w:spacing w:before="0" w:beforeAutospacing="0" w:after="0" w:afterAutospacing="0"/>
        <w:ind w:left="5954"/>
        <w:jc w:val="right"/>
        <w:rPr>
          <w:lang w:val="ru-RU"/>
        </w:rPr>
      </w:pPr>
      <w:r w:rsidRPr="00182F4A">
        <w:rPr>
          <w:color w:val="000000"/>
          <w:lang w:val="ru-RU"/>
        </w:rPr>
        <w:t xml:space="preserve">директор МОУ </w:t>
      </w:r>
      <w:proofErr w:type="spellStart"/>
      <w:r w:rsidRPr="00182F4A">
        <w:rPr>
          <w:color w:val="000000"/>
          <w:lang w:val="ru-RU"/>
        </w:rPr>
        <w:t>Вареговской</w:t>
      </w:r>
      <w:proofErr w:type="spellEnd"/>
      <w:r w:rsidRPr="00182F4A">
        <w:rPr>
          <w:color w:val="000000"/>
          <w:lang w:val="ru-RU"/>
        </w:rPr>
        <w:t xml:space="preserve"> </w:t>
      </w:r>
      <w:proofErr w:type="spellStart"/>
      <w:r w:rsidRPr="00182F4A">
        <w:rPr>
          <w:color w:val="000000"/>
          <w:lang w:val="ru-RU"/>
        </w:rPr>
        <w:t>сош</w:t>
      </w:r>
      <w:proofErr w:type="spellEnd"/>
      <w:r w:rsidRPr="00182F4A">
        <w:rPr>
          <w:color w:val="000000"/>
          <w:lang w:val="ru-RU"/>
        </w:rPr>
        <w:t xml:space="preserve">: </w:t>
      </w:r>
      <w:proofErr w:type="spellStart"/>
      <w:r w:rsidRPr="00182F4A">
        <w:rPr>
          <w:color w:val="000000"/>
          <w:lang w:val="ru-RU"/>
        </w:rPr>
        <w:t>_________И.В.Долгова</w:t>
      </w:r>
      <w:proofErr w:type="spellEnd"/>
    </w:p>
    <w:p w:rsidR="00182F4A" w:rsidRPr="00182F4A" w:rsidRDefault="00182F4A" w:rsidP="00182F4A">
      <w:pPr>
        <w:pStyle w:val="a3"/>
        <w:ind w:left="5954" w:right="570"/>
        <w:jc w:val="right"/>
        <w:rPr>
          <w:b w:val="0"/>
          <w:color w:val="000000"/>
          <w:sz w:val="24"/>
          <w:szCs w:val="24"/>
        </w:rPr>
      </w:pPr>
      <w:r w:rsidRPr="00182F4A">
        <w:rPr>
          <w:b w:val="0"/>
          <w:color w:val="000000"/>
          <w:sz w:val="24"/>
          <w:szCs w:val="24"/>
        </w:rPr>
        <w:t xml:space="preserve">Приказ № </w:t>
      </w:r>
      <w:r w:rsidR="008641FF">
        <w:rPr>
          <w:b w:val="0"/>
          <w:color w:val="000000"/>
          <w:sz w:val="24"/>
          <w:szCs w:val="24"/>
        </w:rPr>
        <w:t xml:space="preserve">68 </w:t>
      </w:r>
      <w:r w:rsidRPr="00182F4A">
        <w:rPr>
          <w:b w:val="0"/>
          <w:color w:val="000000"/>
          <w:sz w:val="24"/>
          <w:szCs w:val="24"/>
        </w:rPr>
        <w:t>от «</w:t>
      </w:r>
      <w:r w:rsidR="008641FF">
        <w:rPr>
          <w:b w:val="0"/>
          <w:color w:val="000000"/>
          <w:sz w:val="24"/>
          <w:szCs w:val="24"/>
        </w:rPr>
        <w:t xml:space="preserve">30 </w:t>
      </w:r>
      <w:r w:rsidRPr="00182F4A">
        <w:rPr>
          <w:b w:val="0"/>
          <w:color w:val="000000"/>
          <w:sz w:val="24"/>
          <w:szCs w:val="24"/>
        </w:rPr>
        <w:t xml:space="preserve">» </w:t>
      </w:r>
      <w:r w:rsidR="008641FF">
        <w:rPr>
          <w:b w:val="0"/>
          <w:color w:val="000000"/>
          <w:sz w:val="24"/>
          <w:szCs w:val="24"/>
        </w:rPr>
        <w:t>августа 2024</w:t>
      </w:r>
      <w:r w:rsidRPr="00182F4A">
        <w:rPr>
          <w:b w:val="0"/>
          <w:color w:val="000000"/>
          <w:sz w:val="24"/>
          <w:szCs w:val="24"/>
        </w:rPr>
        <w:t xml:space="preserve">г. </w:t>
      </w:r>
    </w:p>
    <w:p w:rsidR="00182F4A" w:rsidRDefault="00182F4A" w:rsidP="00182F4A">
      <w:pPr>
        <w:pStyle w:val="a3"/>
        <w:ind w:right="570"/>
        <w:jc w:val="center"/>
      </w:pPr>
    </w:p>
    <w:p w:rsidR="00BD2B4A" w:rsidRPr="008641FF" w:rsidRDefault="005D6230" w:rsidP="00182F4A">
      <w:pPr>
        <w:pStyle w:val="a3"/>
        <w:ind w:right="570"/>
        <w:jc w:val="center"/>
        <w:rPr>
          <w:sz w:val="24"/>
          <w:szCs w:val="24"/>
        </w:rPr>
      </w:pPr>
      <w:r w:rsidRPr="008641FF">
        <w:rPr>
          <w:sz w:val="24"/>
          <w:szCs w:val="24"/>
        </w:rPr>
        <w:t>ПЛАН</w:t>
      </w:r>
    </w:p>
    <w:p w:rsidR="00BD2B4A" w:rsidRPr="008641FF" w:rsidRDefault="005D6230" w:rsidP="00182F4A">
      <w:pPr>
        <w:pStyle w:val="a3"/>
        <w:spacing w:before="3"/>
        <w:ind w:right="574"/>
        <w:jc w:val="center"/>
        <w:rPr>
          <w:sz w:val="24"/>
          <w:szCs w:val="24"/>
        </w:rPr>
      </w:pPr>
      <w:r w:rsidRPr="008641FF">
        <w:rPr>
          <w:sz w:val="24"/>
          <w:szCs w:val="24"/>
        </w:rPr>
        <w:t>учебно-воспитательных,</w:t>
      </w:r>
      <w:r w:rsidRPr="008641FF">
        <w:rPr>
          <w:spacing w:val="-8"/>
          <w:sz w:val="24"/>
          <w:szCs w:val="24"/>
        </w:rPr>
        <w:t xml:space="preserve"> </w:t>
      </w:r>
      <w:r w:rsidRPr="008641FF">
        <w:rPr>
          <w:sz w:val="24"/>
          <w:szCs w:val="24"/>
        </w:rPr>
        <w:t>внеурочных</w:t>
      </w:r>
      <w:r w:rsidRPr="008641FF">
        <w:rPr>
          <w:spacing w:val="-3"/>
          <w:sz w:val="24"/>
          <w:szCs w:val="24"/>
        </w:rPr>
        <w:t xml:space="preserve"> </w:t>
      </w:r>
      <w:r w:rsidRPr="008641FF">
        <w:rPr>
          <w:sz w:val="24"/>
          <w:szCs w:val="24"/>
        </w:rPr>
        <w:t>и</w:t>
      </w:r>
      <w:r w:rsidRPr="008641FF">
        <w:rPr>
          <w:spacing w:val="-5"/>
          <w:sz w:val="24"/>
          <w:szCs w:val="24"/>
        </w:rPr>
        <w:t xml:space="preserve"> </w:t>
      </w:r>
      <w:proofErr w:type="spellStart"/>
      <w:r w:rsidRPr="008641FF">
        <w:rPr>
          <w:sz w:val="24"/>
          <w:szCs w:val="24"/>
        </w:rPr>
        <w:t>социокультурных</w:t>
      </w:r>
      <w:proofErr w:type="spellEnd"/>
      <w:r w:rsidRPr="008641FF">
        <w:rPr>
          <w:spacing w:val="-3"/>
          <w:sz w:val="24"/>
          <w:szCs w:val="24"/>
        </w:rPr>
        <w:t xml:space="preserve"> </w:t>
      </w:r>
      <w:r w:rsidRPr="008641FF">
        <w:rPr>
          <w:sz w:val="24"/>
          <w:szCs w:val="24"/>
        </w:rPr>
        <w:t>мероприятий</w:t>
      </w:r>
    </w:p>
    <w:p w:rsidR="00BD2B4A" w:rsidRPr="008641FF" w:rsidRDefault="005D6230" w:rsidP="00182F4A">
      <w:pPr>
        <w:pStyle w:val="a3"/>
        <w:spacing w:before="1" w:line="309" w:lineRule="exact"/>
        <w:ind w:right="572"/>
        <w:jc w:val="center"/>
        <w:rPr>
          <w:sz w:val="24"/>
          <w:szCs w:val="24"/>
        </w:rPr>
      </w:pPr>
      <w:r w:rsidRPr="008641FF">
        <w:rPr>
          <w:sz w:val="24"/>
          <w:szCs w:val="24"/>
        </w:rPr>
        <w:t>центра</w:t>
      </w:r>
      <w:r w:rsidRPr="008641FF">
        <w:rPr>
          <w:spacing w:val="-6"/>
          <w:sz w:val="24"/>
          <w:szCs w:val="24"/>
        </w:rPr>
        <w:t xml:space="preserve"> </w:t>
      </w:r>
      <w:r w:rsidRPr="008641FF">
        <w:rPr>
          <w:sz w:val="24"/>
          <w:szCs w:val="24"/>
        </w:rPr>
        <w:t>образования</w:t>
      </w:r>
      <w:r w:rsidRPr="008641FF">
        <w:rPr>
          <w:spacing w:val="-6"/>
          <w:sz w:val="24"/>
          <w:szCs w:val="24"/>
        </w:rPr>
        <w:t xml:space="preserve"> </w:t>
      </w:r>
      <w:r w:rsidRPr="008641FF">
        <w:rPr>
          <w:sz w:val="24"/>
          <w:szCs w:val="24"/>
        </w:rPr>
        <w:t>естественнонаучной</w:t>
      </w:r>
      <w:r w:rsidRPr="008641FF">
        <w:rPr>
          <w:spacing w:val="-6"/>
          <w:sz w:val="24"/>
          <w:szCs w:val="24"/>
        </w:rPr>
        <w:t xml:space="preserve"> </w:t>
      </w:r>
      <w:r w:rsidRPr="008641FF">
        <w:rPr>
          <w:sz w:val="24"/>
          <w:szCs w:val="24"/>
        </w:rPr>
        <w:t>и</w:t>
      </w:r>
      <w:r w:rsidRPr="008641FF">
        <w:rPr>
          <w:spacing w:val="-6"/>
          <w:sz w:val="24"/>
          <w:szCs w:val="24"/>
        </w:rPr>
        <w:t xml:space="preserve"> </w:t>
      </w:r>
      <w:r w:rsidRPr="008641FF">
        <w:rPr>
          <w:sz w:val="24"/>
          <w:szCs w:val="24"/>
        </w:rPr>
        <w:t>технологической</w:t>
      </w:r>
      <w:r w:rsidRPr="008641FF">
        <w:rPr>
          <w:spacing w:val="-3"/>
          <w:sz w:val="24"/>
          <w:szCs w:val="24"/>
        </w:rPr>
        <w:t xml:space="preserve"> </w:t>
      </w:r>
      <w:r w:rsidRPr="008641FF">
        <w:rPr>
          <w:sz w:val="24"/>
          <w:szCs w:val="24"/>
        </w:rPr>
        <w:t>направленностей</w:t>
      </w:r>
    </w:p>
    <w:p w:rsidR="00BD2B4A" w:rsidRPr="008641FF" w:rsidRDefault="005D6230" w:rsidP="00182F4A">
      <w:pPr>
        <w:spacing w:line="309" w:lineRule="exact"/>
        <w:ind w:right="574"/>
        <w:jc w:val="center"/>
        <w:rPr>
          <w:b/>
          <w:sz w:val="24"/>
          <w:szCs w:val="24"/>
        </w:rPr>
      </w:pPr>
      <w:r w:rsidRPr="008641FF">
        <w:rPr>
          <w:b/>
          <w:sz w:val="24"/>
          <w:szCs w:val="24"/>
        </w:rPr>
        <w:t>«Точка</w:t>
      </w:r>
      <w:r w:rsidRPr="008641FF">
        <w:rPr>
          <w:b/>
          <w:spacing w:val="-6"/>
          <w:sz w:val="24"/>
          <w:szCs w:val="24"/>
        </w:rPr>
        <w:t xml:space="preserve"> </w:t>
      </w:r>
      <w:r w:rsidRPr="008641FF">
        <w:rPr>
          <w:b/>
          <w:sz w:val="24"/>
          <w:szCs w:val="24"/>
        </w:rPr>
        <w:t>роста» на</w:t>
      </w:r>
      <w:r w:rsidRPr="008641FF">
        <w:rPr>
          <w:b/>
          <w:spacing w:val="-5"/>
          <w:sz w:val="24"/>
          <w:szCs w:val="24"/>
        </w:rPr>
        <w:t xml:space="preserve"> </w:t>
      </w:r>
      <w:r w:rsidRPr="008641FF">
        <w:rPr>
          <w:b/>
          <w:sz w:val="24"/>
          <w:szCs w:val="24"/>
        </w:rPr>
        <w:t>базе</w:t>
      </w:r>
      <w:r w:rsidRPr="008641FF">
        <w:rPr>
          <w:b/>
          <w:spacing w:val="-3"/>
          <w:sz w:val="24"/>
          <w:szCs w:val="24"/>
        </w:rPr>
        <w:t xml:space="preserve"> </w:t>
      </w:r>
      <w:r w:rsidR="00AF081A" w:rsidRPr="008641FF">
        <w:rPr>
          <w:b/>
          <w:sz w:val="24"/>
          <w:szCs w:val="24"/>
        </w:rPr>
        <w:t xml:space="preserve">МОУ </w:t>
      </w:r>
      <w:proofErr w:type="spellStart"/>
      <w:r w:rsidR="00AF081A" w:rsidRPr="008641FF">
        <w:rPr>
          <w:b/>
          <w:sz w:val="24"/>
          <w:szCs w:val="24"/>
        </w:rPr>
        <w:t>Вареговской</w:t>
      </w:r>
      <w:proofErr w:type="spellEnd"/>
      <w:r w:rsidR="00AF081A" w:rsidRPr="008641FF">
        <w:rPr>
          <w:b/>
          <w:sz w:val="24"/>
          <w:szCs w:val="24"/>
        </w:rPr>
        <w:t xml:space="preserve"> </w:t>
      </w:r>
      <w:proofErr w:type="spellStart"/>
      <w:r w:rsidR="00AF081A" w:rsidRPr="008641FF">
        <w:rPr>
          <w:b/>
          <w:sz w:val="24"/>
          <w:szCs w:val="24"/>
        </w:rPr>
        <w:t>сош</w:t>
      </w:r>
      <w:proofErr w:type="spellEnd"/>
      <w:r w:rsidR="00AF081A" w:rsidRPr="008641FF">
        <w:rPr>
          <w:b/>
          <w:sz w:val="24"/>
          <w:szCs w:val="24"/>
        </w:rPr>
        <w:t xml:space="preserve"> </w:t>
      </w:r>
    </w:p>
    <w:p w:rsidR="00BD2B4A" w:rsidRPr="008641FF" w:rsidRDefault="005D6230" w:rsidP="00182F4A">
      <w:pPr>
        <w:pStyle w:val="a3"/>
        <w:ind w:right="568"/>
        <w:jc w:val="center"/>
        <w:rPr>
          <w:sz w:val="24"/>
          <w:szCs w:val="24"/>
        </w:rPr>
      </w:pPr>
      <w:r w:rsidRPr="008641FF">
        <w:rPr>
          <w:sz w:val="24"/>
          <w:szCs w:val="24"/>
        </w:rPr>
        <w:t>на</w:t>
      </w:r>
      <w:r w:rsidRPr="008641FF">
        <w:rPr>
          <w:spacing w:val="-4"/>
          <w:sz w:val="24"/>
          <w:szCs w:val="24"/>
        </w:rPr>
        <w:t xml:space="preserve"> </w:t>
      </w:r>
      <w:r w:rsidR="008641FF" w:rsidRPr="008641FF">
        <w:rPr>
          <w:sz w:val="24"/>
          <w:szCs w:val="24"/>
        </w:rPr>
        <w:t>2024/2025</w:t>
      </w:r>
      <w:r w:rsidRPr="008641FF">
        <w:rPr>
          <w:spacing w:val="1"/>
          <w:sz w:val="24"/>
          <w:szCs w:val="24"/>
        </w:rPr>
        <w:t xml:space="preserve"> </w:t>
      </w:r>
      <w:r w:rsidRPr="008641FF">
        <w:rPr>
          <w:sz w:val="24"/>
          <w:szCs w:val="24"/>
        </w:rPr>
        <w:t>учебный</w:t>
      </w:r>
      <w:r w:rsidRPr="008641FF">
        <w:rPr>
          <w:spacing w:val="-5"/>
          <w:sz w:val="24"/>
          <w:szCs w:val="24"/>
        </w:rPr>
        <w:t xml:space="preserve"> </w:t>
      </w:r>
      <w:r w:rsidRPr="008641FF">
        <w:rPr>
          <w:sz w:val="24"/>
          <w:szCs w:val="24"/>
        </w:rPr>
        <w:t>год</w:t>
      </w:r>
    </w:p>
    <w:p w:rsidR="00BD2B4A" w:rsidRDefault="00BD2B4A" w:rsidP="00051C32">
      <w:pPr>
        <w:spacing w:before="6"/>
        <w:ind w:left="411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625"/>
        <w:gridCol w:w="112"/>
        <w:gridCol w:w="2156"/>
        <w:gridCol w:w="114"/>
        <w:gridCol w:w="1560"/>
        <w:gridCol w:w="1302"/>
        <w:gridCol w:w="113"/>
        <w:gridCol w:w="1842"/>
      </w:tblGrid>
      <w:tr w:rsidR="00BD2B4A" w:rsidTr="00CF2051">
        <w:trPr>
          <w:trHeight w:val="758"/>
        </w:trPr>
        <w:tc>
          <w:tcPr>
            <w:tcW w:w="523" w:type="dxa"/>
          </w:tcPr>
          <w:p w:rsidR="00BD2B4A" w:rsidRDefault="005D6230" w:rsidP="00182F4A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25" w:type="dxa"/>
          </w:tcPr>
          <w:p w:rsidR="00BD2B4A" w:rsidRDefault="005D6230" w:rsidP="00182F4A">
            <w:pPr>
              <w:pStyle w:val="TableParagraph"/>
              <w:spacing w:before="3" w:line="237" w:lineRule="auto"/>
              <w:ind w:left="73" w:right="605" w:firstLine="14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BD2B4A" w:rsidRDefault="005D6230" w:rsidP="00182F4A">
            <w:pPr>
              <w:pStyle w:val="TableParagraph"/>
              <w:spacing w:before="3" w:line="237" w:lineRule="auto"/>
              <w:ind w:left="141" w:right="81" w:firstLine="238"/>
              <w:jc w:val="center"/>
              <w:rPr>
                <w:b/>
              </w:rPr>
            </w:pPr>
            <w:r>
              <w:rPr>
                <w:b/>
              </w:rPr>
              <w:t>Краткое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674" w:type="dxa"/>
            <w:gridSpan w:val="2"/>
          </w:tcPr>
          <w:p w:rsidR="00BD2B4A" w:rsidRDefault="005D6230" w:rsidP="00182F4A">
            <w:pPr>
              <w:pStyle w:val="TableParagraph"/>
              <w:spacing w:before="3" w:line="237" w:lineRule="auto"/>
              <w:ind w:left="202" w:right="185" w:firstLine="53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  <w:p w:rsidR="00BD2B4A" w:rsidRDefault="005D6230" w:rsidP="00182F4A">
            <w:pPr>
              <w:pStyle w:val="TableParagraph"/>
              <w:spacing w:before="1" w:line="233" w:lineRule="exact"/>
              <w:ind w:left="0" w:right="10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02" w:type="dxa"/>
          </w:tcPr>
          <w:p w:rsidR="00BD2B4A" w:rsidRDefault="005D6230" w:rsidP="00182F4A">
            <w:pPr>
              <w:pStyle w:val="TableParagraph"/>
              <w:spacing w:before="3" w:line="237" w:lineRule="auto"/>
              <w:ind w:left="0" w:right="100" w:firstLine="4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955" w:type="dxa"/>
            <w:gridSpan w:val="2"/>
          </w:tcPr>
          <w:p w:rsidR="00BD2B4A" w:rsidRDefault="005D6230" w:rsidP="00182F4A">
            <w:pPr>
              <w:pStyle w:val="TableParagraph"/>
              <w:spacing w:before="3" w:line="237" w:lineRule="auto"/>
              <w:ind w:left="200" w:right="124" w:hanging="48"/>
              <w:jc w:val="center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Ответственные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реализацию</w:t>
            </w:r>
          </w:p>
          <w:p w:rsidR="00BD2B4A" w:rsidRDefault="005D6230" w:rsidP="00182F4A">
            <w:pPr>
              <w:pStyle w:val="TableParagraph"/>
              <w:spacing w:before="1" w:line="233" w:lineRule="exact"/>
              <w:ind w:left="262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BD2B4A">
        <w:trPr>
          <w:trHeight w:val="277"/>
        </w:trPr>
        <w:tc>
          <w:tcPr>
            <w:tcW w:w="10347" w:type="dxa"/>
            <w:gridSpan w:val="9"/>
          </w:tcPr>
          <w:p w:rsidR="00BD2B4A" w:rsidRDefault="005D6230">
            <w:pPr>
              <w:pStyle w:val="TableParagraph"/>
              <w:spacing w:line="258" w:lineRule="exact"/>
              <w:ind w:left="3069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D2B4A" w:rsidTr="00AF081A">
        <w:trPr>
          <w:trHeight w:val="1656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25" w:type="dxa"/>
          </w:tcPr>
          <w:p w:rsidR="00BD2B4A" w:rsidRDefault="005D6230">
            <w:pPr>
              <w:pStyle w:val="TableParagraph"/>
              <w:spacing w:line="237" w:lineRule="auto"/>
              <w:ind w:left="105" w:right="112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BD2B4A" w:rsidRDefault="005D6230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B4A" w:rsidRDefault="005D623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расписания»</w:t>
            </w:r>
          </w:p>
        </w:tc>
        <w:tc>
          <w:tcPr>
            <w:tcW w:w="2268" w:type="dxa"/>
            <w:gridSpan w:val="2"/>
          </w:tcPr>
          <w:p w:rsidR="00BD2B4A" w:rsidRDefault="005D6230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674" w:type="dxa"/>
            <w:gridSpan w:val="2"/>
          </w:tcPr>
          <w:p w:rsidR="00BD2B4A" w:rsidRDefault="005D62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02" w:type="dxa"/>
          </w:tcPr>
          <w:p w:rsidR="00BD2B4A" w:rsidRDefault="005D6230" w:rsidP="008641FF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8641FF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  <w:gridSpan w:val="2"/>
          </w:tcPr>
          <w:p w:rsidR="00BD2B4A" w:rsidRDefault="00AF081A" w:rsidP="00AF081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Долгова И.В.</w:t>
            </w:r>
          </w:p>
        </w:tc>
      </w:tr>
      <w:tr w:rsidR="00BD2B4A" w:rsidTr="00AF081A">
        <w:trPr>
          <w:trHeight w:val="1103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25" w:type="dxa"/>
          </w:tcPr>
          <w:p w:rsidR="00BD2B4A" w:rsidRDefault="005D6230">
            <w:pPr>
              <w:pStyle w:val="TableParagraph"/>
              <w:ind w:left="105" w:right="34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 w:rsidR="008641FF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8641FF"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gridSpan w:val="2"/>
          </w:tcPr>
          <w:p w:rsidR="00BD2B4A" w:rsidRDefault="005D623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BD2B4A" w:rsidRDefault="005D62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4" w:type="dxa"/>
            <w:gridSpan w:val="2"/>
          </w:tcPr>
          <w:p w:rsidR="00BD2B4A" w:rsidRDefault="005D62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02" w:type="dxa"/>
          </w:tcPr>
          <w:p w:rsidR="00BD2B4A" w:rsidRDefault="008641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 2024</w:t>
            </w:r>
            <w:r w:rsidR="005D6230">
              <w:rPr>
                <w:sz w:val="24"/>
              </w:rPr>
              <w:t>г.</w:t>
            </w:r>
          </w:p>
        </w:tc>
        <w:tc>
          <w:tcPr>
            <w:tcW w:w="1955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D2B4A" w:rsidTr="00AF081A">
        <w:trPr>
          <w:trHeight w:val="1656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25" w:type="dxa"/>
          </w:tcPr>
          <w:p w:rsidR="00BD2B4A" w:rsidRDefault="005D6230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 w:rsidR="00532411">
              <w:rPr>
                <w:sz w:val="24"/>
              </w:rPr>
              <w:t xml:space="preserve">общеобразовательных </w:t>
            </w:r>
            <w:r>
              <w:rPr>
                <w:spacing w:val="-57"/>
                <w:sz w:val="24"/>
              </w:rPr>
              <w:t xml:space="preserve"> </w:t>
            </w:r>
            <w:r w:rsidR="00532411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BD2B4A" w:rsidRDefault="005D62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BD2B4A" w:rsidRDefault="005D623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68" w:type="dxa"/>
            <w:gridSpan w:val="2"/>
          </w:tcPr>
          <w:p w:rsidR="00BD2B4A" w:rsidRDefault="005D6230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674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left="111" w:right="7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02" w:type="dxa"/>
          </w:tcPr>
          <w:p w:rsidR="00BD2B4A" w:rsidRDefault="005D6230">
            <w:pPr>
              <w:pStyle w:val="TableParagraph"/>
              <w:spacing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5" w:type="dxa"/>
            <w:gridSpan w:val="2"/>
          </w:tcPr>
          <w:p w:rsidR="00AF081A" w:rsidRDefault="00AF081A" w:rsidP="00AF081A">
            <w:pPr>
              <w:pStyle w:val="TableParagraph"/>
              <w:ind w:left="114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Адилханова</w:t>
            </w:r>
            <w:proofErr w:type="spellEnd"/>
            <w:r>
              <w:rPr>
                <w:sz w:val="24"/>
              </w:rPr>
              <w:t xml:space="preserve"> Э.Ч.</w:t>
            </w:r>
          </w:p>
          <w:p w:rsidR="00BD2B4A" w:rsidRDefault="00AF081A">
            <w:pPr>
              <w:pStyle w:val="TableParagraph"/>
              <w:ind w:left="114" w:right="227"/>
              <w:rPr>
                <w:sz w:val="24"/>
              </w:rPr>
            </w:pPr>
            <w:r>
              <w:rPr>
                <w:sz w:val="24"/>
              </w:rPr>
              <w:t>Виноградова Е.А.</w:t>
            </w:r>
          </w:p>
          <w:p w:rsidR="00AF081A" w:rsidRDefault="00AF081A">
            <w:pPr>
              <w:pStyle w:val="TableParagraph"/>
              <w:ind w:left="114" w:right="227"/>
              <w:rPr>
                <w:sz w:val="24"/>
              </w:rPr>
            </w:pPr>
            <w:r>
              <w:rPr>
                <w:sz w:val="24"/>
              </w:rPr>
              <w:t>Глущенко Е.В.</w:t>
            </w:r>
          </w:p>
          <w:p w:rsidR="00AF081A" w:rsidRDefault="00AF081A" w:rsidP="00AF081A">
            <w:pPr>
              <w:pStyle w:val="TableParagraph"/>
              <w:ind w:left="114" w:right="227"/>
              <w:rPr>
                <w:sz w:val="24"/>
              </w:rPr>
            </w:pPr>
          </w:p>
        </w:tc>
      </w:tr>
      <w:tr w:rsidR="00BD2B4A" w:rsidTr="00AF081A">
        <w:trPr>
          <w:trHeight w:val="1103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25" w:type="dxa"/>
          </w:tcPr>
          <w:p w:rsidR="00BD2B4A" w:rsidRDefault="005D6230">
            <w:pPr>
              <w:pStyle w:val="TableParagraph"/>
              <w:spacing w:line="237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D2B4A" w:rsidRDefault="005D6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right="196"/>
              <w:rPr>
                <w:sz w:val="24"/>
              </w:rPr>
            </w:pPr>
            <w:r>
              <w:rPr>
                <w:sz w:val="24"/>
              </w:rPr>
              <w:t>Курсы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74" w:type="dxa"/>
            <w:gridSpan w:val="2"/>
          </w:tcPr>
          <w:p w:rsidR="00BD2B4A" w:rsidRDefault="005D6230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BD2B4A" w:rsidRDefault="005D623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302" w:type="dxa"/>
          </w:tcPr>
          <w:p w:rsidR="00BD2B4A" w:rsidRDefault="005D6230">
            <w:pPr>
              <w:pStyle w:val="TableParagraph"/>
              <w:spacing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5" w:type="dxa"/>
            <w:gridSpan w:val="2"/>
          </w:tcPr>
          <w:p w:rsidR="00AF081A" w:rsidRDefault="00AF081A" w:rsidP="00AF081A">
            <w:pPr>
              <w:pStyle w:val="TableParagraph"/>
              <w:ind w:left="114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Адилханова</w:t>
            </w:r>
            <w:proofErr w:type="spellEnd"/>
            <w:r>
              <w:rPr>
                <w:sz w:val="24"/>
              </w:rPr>
              <w:t xml:space="preserve"> Э.Ч.</w:t>
            </w:r>
          </w:p>
          <w:p w:rsidR="00AF081A" w:rsidRDefault="00AF081A" w:rsidP="00AF081A">
            <w:pPr>
              <w:pStyle w:val="TableParagraph"/>
              <w:ind w:left="114" w:right="227"/>
              <w:rPr>
                <w:sz w:val="24"/>
              </w:rPr>
            </w:pPr>
            <w:r>
              <w:rPr>
                <w:sz w:val="24"/>
              </w:rPr>
              <w:t>Виноградова Е.А.</w:t>
            </w:r>
          </w:p>
          <w:p w:rsidR="00AF081A" w:rsidRDefault="00AF081A" w:rsidP="00AF081A">
            <w:pPr>
              <w:pStyle w:val="TableParagraph"/>
              <w:ind w:left="114" w:right="227"/>
              <w:rPr>
                <w:sz w:val="24"/>
              </w:rPr>
            </w:pPr>
            <w:r>
              <w:rPr>
                <w:sz w:val="24"/>
              </w:rPr>
              <w:t>Глущенко Е.В.</w:t>
            </w:r>
          </w:p>
          <w:p w:rsidR="00BD2B4A" w:rsidRDefault="00AF081A" w:rsidP="00AF081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Малахова И.А.</w:t>
            </w:r>
          </w:p>
        </w:tc>
      </w:tr>
      <w:tr w:rsidR="00BD2B4A" w:rsidTr="00AF081A">
        <w:trPr>
          <w:trHeight w:val="1382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25" w:type="dxa"/>
          </w:tcPr>
          <w:p w:rsidR="00BD2B4A" w:rsidRDefault="005D62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  <w:gridSpan w:val="2"/>
          </w:tcPr>
          <w:p w:rsidR="00BD2B4A" w:rsidRDefault="005D623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B4A" w:rsidRDefault="005D6230">
            <w:pPr>
              <w:pStyle w:val="TableParagraph"/>
              <w:spacing w:line="274" w:lineRule="exact"/>
              <w:ind w:right="1020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674" w:type="dxa"/>
            <w:gridSpan w:val="2"/>
          </w:tcPr>
          <w:p w:rsidR="00AF081A" w:rsidRDefault="005D6230" w:rsidP="00AF081A">
            <w:pPr>
              <w:pStyle w:val="TableParagraph"/>
              <w:ind w:left="111"/>
              <w:rPr>
                <w:spacing w:val="-10"/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 w:rsidR="00AF081A"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</w:p>
          <w:p w:rsidR="00BD2B4A" w:rsidRDefault="005D6230" w:rsidP="00AF081A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02" w:type="dxa"/>
          </w:tcPr>
          <w:p w:rsidR="00BD2B4A" w:rsidRDefault="005D6230">
            <w:pPr>
              <w:pStyle w:val="TableParagraph"/>
              <w:spacing w:line="242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5" w:type="dxa"/>
            <w:gridSpan w:val="2"/>
          </w:tcPr>
          <w:p w:rsidR="00BD2B4A" w:rsidRDefault="005D6230">
            <w:pPr>
              <w:pStyle w:val="TableParagraph"/>
              <w:spacing w:line="242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D2B4A" w:rsidTr="00AF081A">
        <w:trPr>
          <w:trHeight w:val="1929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25" w:type="dxa"/>
          </w:tcPr>
          <w:p w:rsidR="00BD2B4A" w:rsidRDefault="005D6230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081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68" w:type="dxa"/>
            <w:gridSpan w:val="2"/>
          </w:tcPr>
          <w:p w:rsidR="00BD2B4A" w:rsidRDefault="005D623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D2B4A" w:rsidRDefault="005D623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674" w:type="dxa"/>
            <w:gridSpan w:val="2"/>
          </w:tcPr>
          <w:p w:rsidR="00AF081A" w:rsidRDefault="00AF081A" w:rsidP="00AF081A">
            <w:pPr>
              <w:pStyle w:val="TableParagraph"/>
              <w:ind w:left="111"/>
              <w:rPr>
                <w:spacing w:val="-10"/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0"/>
                <w:sz w:val="24"/>
              </w:rPr>
              <w:t xml:space="preserve"> </w:t>
            </w:r>
          </w:p>
          <w:p w:rsidR="00BD2B4A" w:rsidRDefault="00AF081A" w:rsidP="00AF081A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02" w:type="dxa"/>
          </w:tcPr>
          <w:p w:rsidR="00BD2B4A" w:rsidRDefault="005D6230">
            <w:pPr>
              <w:pStyle w:val="TableParagraph"/>
              <w:spacing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5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D2B4A" w:rsidTr="00AF081A">
        <w:trPr>
          <w:trHeight w:val="1382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25" w:type="dxa"/>
          </w:tcPr>
          <w:p w:rsidR="00BD2B4A" w:rsidRDefault="005D6230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1"/>
                <w:sz w:val="24"/>
              </w:rPr>
              <w:t xml:space="preserve"> </w:t>
            </w:r>
            <w:r w:rsidR="008641FF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8641FF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D2B4A" w:rsidRDefault="005D6230">
            <w:pPr>
              <w:pStyle w:val="TableParagraph"/>
              <w:spacing w:line="274" w:lineRule="exact"/>
              <w:ind w:left="105" w:right="327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r>
              <w:rPr>
                <w:sz w:val="24"/>
              </w:rPr>
              <w:lastRenderedPageBreak/>
              <w:t>работы</w:t>
            </w:r>
            <w:r w:rsidR="008641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641FF">
              <w:rPr>
                <w:sz w:val="24"/>
              </w:rPr>
              <w:t>на 2025</w:t>
            </w:r>
            <w:r>
              <w:rPr>
                <w:sz w:val="24"/>
              </w:rPr>
              <w:t>-202</w:t>
            </w:r>
            <w:r w:rsidR="008641FF"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gridSpan w:val="2"/>
          </w:tcPr>
          <w:p w:rsidR="00BD2B4A" w:rsidRDefault="005D6230">
            <w:pPr>
              <w:pStyle w:val="TableParagraph"/>
              <w:spacing w:line="242" w:lineRule="auto"/>
              <w:ind w:right="157"/>
              <w:rPr>
                <w:sz w:val="24"/>
              </w:rPr>
            </w:pPr>
            <w:r>
              <w:rPr>
                <w:sz w:val="24"/>
              </w:rPr>
              <w:lastRenderedPageBreak/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D2B4A" w:rsidRDefault="005D62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B4A" w:rsidRDefault="005D6230">
            <w:pPr>
              <w:pStyle w:val="TableParagraph"/>
              <w:spacing w:line="274" w:lineRule="exact"/>
              <w:ind w:right="157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674" w:type="dxa"/>
            <w:gridSpan w:val="2"/>
          </w:tcPr>
          <w:p w:rsidR="00BD2B4A" w:rsidRDefault="005D62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02" w:type="dxa"/>
          </w:tcPr>
          <w:p w:rsidR="00BD2B4A" w:rsidRDefault="008641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 2025</w:t>
            </w:r>
            <w:r w:rsidR="005D6230">
              <w:rPr>
                <w:sz w:val="24"/>
              </w:rPr>
              <w:t>г.</w:t>
            </w:r>
          </w:p>
        </w:tc>
        <w:tc>
          <w:tcPr>
            <w:tcW w:w="1955" w:type="dxa"/>
            <w:gridSpan w:val="2"/>
          </w:tcPr>
          <w:p w:rsidR="00BD2B4A" w:rsidRDefault="005D6230">
            <w:pPr>
              <w:pStyle w:val="TableParagraph"/>
              <w:spacing w:line="242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D2B4A">
        <w:trPr>
          <w:trHeight w:val="830"/>
        </w:trPr>
        <w:tc>
          <w:tcPr>
            <w:tcW w:w="10347" w:type="dxa"/>
            <w:gridSpan w:val="9"/>
          </w:tcPr>
          <w:p w:rsidR="00BD2B4A" w:rsidRDefault="00BD2B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D2B4A" w:rsidRDefault="005D6230">
            <w:pPr>
              <w:pStyle w:val="TableParagraph"/>
              <w:ind w:left="3069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D2B4A">
        <w:trPr>
          <w:trHeight w:val="825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D2B4A" w:rsidRDefault="005D6230">
            <w:pPr>
              <w:pStyle w:val="TableParagraph"/>
              <w:spacing w:line="278" w:lineRule="exact"/>
              <w:ind w:left="105" w:right="2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Эколята-молодые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AF081A" w:rsidRDefault="00BA50BB">
            <w:pPr>
              <w:pStyle w:val="TableParagraph"/>
              <w:spacing w:line="278" w:lineRule="exact"/>
              <w:ind w:left="105" w:right="289"/>
              <w:rPr>
                <w:sz w:val="24"/>
              </w:rPr>
            </w:pPr>
            <w:hyperlink r:id="rId6" w:history="1">
              <w:r w:rsidR="00AF081A" w:rsidRPr="007660A9">
                <w:rPr>
                  <w:rStyle w:val="a5"/>
                  <w:sz w:val="24"/>
                </w:rPr>
                <w:t>https://urok.fedcdo.ru/</w:t>
              </w:r>
            </w:hyperlink>
            <w:r w:rsidR="00AF081A">
              <w:rPr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BD2B4A" w:rsidRDefault="005D62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BD2B4A" w:rsidRDefault="008641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D6230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BD2B4A" w:rsidRDefault="00AF081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Адилханова</w:t>
            </w:r>
            <w:proofErr w:type="spellEnd"/>
            <w:r>
              <w:rPr>
                <w:sz w:val="24"/>
              </w:rPr>
              <w:t xml:space="preserve"> Э.Ч.</w:t>
            </w:r>
          </w:p>
        </w:tc>
      </w:tr>
      <w:tr w:rsidR="00BD2B4A">
        <w:trPr>
          <w:trHeight w:val="1382"/>
        </w:trPr>
        <w:tc>
          <w:tcPr>
            <w:tcW w:w="523" w:type="dxa"/>
          </w:tcPr>
          <w:p w:rsidR="00BD2B4A" w:rsidRDefault="00BD2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F081A" w:rsidRDefault="00BA50BB">
            <w:pPr>
              <w:pStyle w:val="TableParagraph"/>
              <w:ind w:left="105" w:right="253"/>
              <w:rPr>
                <w:sz w:val="24"/>
              </w:rPr>
            </w:pPr>
            <w:hyperlink r:id="rId7" w:history="1">
              <w:r w:rsidR="00AF081A" w:rsidRPr="007660A9">
                <w:rPr>
                  <w:rStyle w:val="a5"/>
                  <w:sz w:val="24"/>
                </w:rPr>
                <w:t>https://siriusolymp.ru/</w:t>
              </w:r>
            </w:hyperlink>
            <w:r w:rsidR="00AF081A">
              <w:rPr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B4A" w:rsidRDefault="005D6230">
            <w:pPr>
              <w:pStyle w:val="TableParagraph"/>
              <w:spacing w:line="274" w:lineRule="exact"/>
              <w:ind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4-11 классы</w:t>
            </w: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pacing w:val="-1"/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</w:t>
            </w:r>
            <w:proofErr w:type="gramEnd"/>
            <w:r>
              <w:rPr>
                <w:sz w:val="24"/>
              </w:rPr>
              <w:t>кабрь</w:t>
            </w:r>
            <w:r>
              <w:rPr>
                <w:spacing w:val="1"/>
                <w:sz w:val="24"/>
              </w:rPr>
              <w:t xml:space="preserve"> </w:t>
            </w:r>
            <w:r w:rsidR="008641FF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BD2B4A" w:rsidRDefault="005D6230">
            <w:pPr>
              <w:pStyle w:val="TableParagraph"/>
              <w:ind w:left="114" w:right="75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1C57">
        <w:trPr>
          <w:trHeight w:val="1382"/>
        </w:trPr>
        <w:tc>
          <w:tcPr>
            <w:tcW w:w="523" w:type="dxa"/>
          </w:tcPr>
          <w:p w:rsidR="00A01C57" w:rsidRDefault="00A01C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  <w:gridSpan w:val="2"/>
          </w:tcPr>
          <w:p w:rsidR="00A01C57" w:rsidRDefault="00A01C57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 xml:space="preserve">Всероссийский </w:t>
            </w:r>
            <w:r w:rsidR="00CF2051">
              <w:rPr>
                <w:sz w:val="24"/>
              </w:rPr>
              <w:t xml:space="preserve">просветительский проект </w:t>
            </w:r>
            <w:r>
              <w:rPr>
                <w:sz w:val="24"/>
              </w:rPr>
              <w:t>Атомный урок</w:t>
            </w:r>
          </w:p>
          <w:p w:rsidR="00A01C57" w:rsidRDefault="00BA50BB">
            <w:pPr>
              <w:pStyle w:val="TableParagraph"/>
              <w:ind w:left="105" w:right="253"/>
              <w:rPr>
                <w:sz w:val="24"/>
              </w:rPr>
            </w:pPr>
            <w:hyperlink r:id="rId8" w:history="1">
              <w:r w:rsidR="00A01C57" w:rsidRPr="007660A9">
                <w:rPr>
                  <w:rStyle w:val="a5"/>
                  <w:sz w:val="24"/>
                </w:rPr>
                <w:t>https://atomlesson.ru/</w:t>
              </w:r>
            </w:hyperlink>
            <w:r w:rsidR="00A01C57">
              <w:rPr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CF2051" w:rsidRDefault="00CF2051" w:rsidP="00CF2051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A01C57" w:rsidRDefault="00CF2051" w:rsidP="00CF205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A01C57" w:rsidRDefault="00CF205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1415" w:type="dxa"/>
            <w:gridSpan w:val="2"/>
          </w:tcPr>
          <w:p w:rsidR="00A01C57" w:rsidRDefault="008641FF">
            <w:pPr>
              <w:pStyle w:val="TableParagraph"/>
              <w:ind w:left="107" w:right="3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 октября 2024</w:t>
            </w:r>
            <w:r w:rsidR="00A01C57">
              <w:rPr>
                <w:spacing w:val="-1"/>
                <w:sz w:val="24"/>
              </w:rPr>
              <w:t xml:space="preserve"> г.</w:t>
            </w:r>
          </w:p>
        </w:tc>
        <w:tc>
          <w:tcPr>
            <w:tcW w:w="1842" w:type="dxa"/>
          </w:tcPr>
          <w:p w:rsidR="00A01C57" w:rsidRDefault="00CF2051" w:rsidP="00CF2051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Виноградова Е.А.</w:t>
            </w:r>
          </w:p>
          <w:p w:rsidR="00CF2051" w:rsidRDefault="00CF2051" w:rsidP="00CF2051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Глущенко Е.В.</w:t>
            </w:r>
          </w:p>
        </w:tc>
      </w:tr>
      <w:tr w:rsidR="00A01C57">
        <w:trPr>
          <w:trHeight w:val="1382"/>
        </w:trPr>
        <w:tc>
          <w:tcPr>
            <w:tcW w:w="523" w:type="dxa"/>
          </w:tcPr>
          <w:p w:rsidR="00A01C57" w:rsidRDefault="00A01C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  <w:gridSpan w:val="2"/>
          </w:tcPr>
          <w:p w:rsidR="00A01C57" w:rsidRDefault="00A01C57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Всероссийские дни физики в школе</w:t>
            </w:r>
            <w:r>
              <w:t xml:space="preserve"> </w:t>
            </w:r>
            <w:hyperlink r:id="rId9" w:history="1">
              <w:r w:rsidRPr="007660A9">
                <w:rPr>
                  <w:rStyle w:val="a5"/>
                  <w:sz w:val="24"/>
                </w:rPr>
                <w:t>https://школы.физикадлявсех.рф/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CF2051" w:rsidRDefault="00CF2051" w:rsidP="00CF2051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A01C57" w:rsidRDefault="00CF2051" w:rsidP="00CF205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A01C57" w:rsidRDefault="00CF205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1415" w:type="dxa"/>
            <w:gridSpan w:val="2"/>
          </w:tcPr>
          <w:p w:rsidR="00A01C57" w:rsidRDefault="008641FF">
            <w:pPr>
              <w:pStyle w:val="TableParagraph"/>
              <w:ind w:left="107" w:right="3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Сентябрь-октябрь 2024</w:t>
            </w:r>
            <w:r w:rsidR="00A01C57">
              <w:rPr>
                <w:spacing w:val="-1"/>
                <w:sz w:val="24"/>
              </w:rPr>
              <w:t xml:space="preserve"> г.</w:t>
            </w:r>
          </w:p>
        </w:tc>
        <w:tc>
          <w:tcPr>
            <w:tcW w:w="1842" w:type="dxa"/>
          </w:tcPr>
          <w:p w:rsidR="00A01C57" w:rsidRDefault="00CF2051" w:rsidP="00CF2051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Виноградова Е.А.</w:t>
            </w:r>
          </w:p>
        </w:tc>
      </w:tr>
      <w:tr w:rsidR="00CF2051">
        <w:trPr>
          <w:trHeight w:val="1382"/>
        </w:trPr>
        <w:tc>
          <w:tcPr>
            <w:tcW w:w="523" w:type="dxa"/>
          </w:tcPr>
          <w:p w:rsidR="00CF2051" w:rsidRDefault="00CF2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  <w:gridSpan w:val="2"/>
          </w:tcPr>
          <w:p w:rsidR="00CF2051" w:rsidRDefault="00CF2051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Всероссийский химический диктант</w:t>
            </w:r>
          </w:p>
          <w:p w:rsidR="00CF2051" w:rsidRDefault="00BA50BB">
            <w:pPr>
              <w:pStyle w:val="TableParagraph"/>
              <w:ind w:left="105" w:right="253"/>
              <w:rPr>
                <w:sz w:val="24"/>
              </w:rPr>
            </w:pPr>
            <w:hyperlink r:id="rId10" w:history="1">
              <w:r w:rsidR="00CF2051" w:rsidRPr="00FF3D23">
                <w:rPr>
                  <w:rStyle w:val="a5"/>
                  <w:sz w:val="24"/>
                </w:rPr>
                <w:t>https://chemistry.prosv.ru/</w:t>
              </w:r>
            </w:hyperlink>
          </w:p>
          <w:p w:rsidR="00CF2051" w:rsidRDefault="00CF2051">
            <w:pPr>
              <w:pStyle w:val="TableParagraph"/>
              <w:ind w:left="105" w:right="253"/>
              <w:rPr>
                <w:sz w:val="24"/>
              </w:rPr>
            </w:pPr>
          </w:p>
        </w:tc>
        <w:tc>
          <w:tcPr>
            <w:tcW w:w="2270" w:type="dxa"/>
            <w:gridSpan w:val="2"/>
          </w:tcPr>
          <w:p w:rsidR="00546183" w:rsidRDefault="00546183" w:rsidP="00546183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CF2051" w:rsidRDefault="00546183" w:rsidP="00546183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CF2051" w:rsidRDefault="00CF205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1415" w:type="dxa"/>
            <w:gridSpan w:val="2"/>
          </w:tcPr>
          <w:p w:rsidR="00CF2051" w:rsidRDefault="008641FF">
            <w:pPr>
              <w:pStyle w:val="TableParagraph"/>
              <w:ind w:left="107" w:right="3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май 2025</w:t>
            </w:r>
            <w:r w:rsidR="00CF2051">
              <w:rPr>
                <w:spacing w:val="-1"/>
                <w:sz w:val="24"/>
              </w:rPr>
              <w:t xml:space="preserve"> г.</w:t>
            </w:r>
          </w:p>
        </w:tc>
        <w:tc>
          <w:tcPr>
            <w:tcW w:w="1842" w:type="dxa"/>
          </w:tcPr>
          <w:p w:rsidR="00CF2051" w:rsidRDefault="00CF2051" w:rsidP="00CF2051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Глущенко Е.В.</w:t>
            </w:r>
          </w:p>
        </w:tc>
      </w:tr>
      <w:tr w:rsidR="00CF2051">
        <w:trPr>
          <w:trHeight w:val="1382"/>
        </w:trPr>
        <w:tc>
          <w:tcPr>
            <w:tcW w:w="523" w:type="dxa"/>
          </w:tcPr>
          <w:p w:rsidR="00CF2051" w:rsidRDefault="00CF2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  <w:gridSpan w:val="2"/>
          </w:tcPr>
          <w:p w:rsidR="00CF2051" w:rsidRDefault="00CF2051" w:rsidP="00CF2051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Всероссийский технологический  диктант</w:t>
            </w:r>
          </w:p>
          <w:p w:rsidR="00CF2051" w:rsidRDefault="00BA50BB">
            <w:pPr>
              <w:pStyle w:val="TableParagraph"/>
              <w:ind w:left="105" w:right="253"/>
              <w:rPr>
                <w:sz w:val="24"/>
              </w:rPr>
            </w:pPr>
            <w:hyperlink r:id="rId11" w:history="1">
              <w:r w:rsidR="00CF2051" w:rsidRPr="00FF3D23">
                <w:rPr>
                  <w:rStyle w:val="a5"/>
                  <w:sz w:val="24"/>
                </w:rPr>
                <w:t>https://диктант.научим.рф/links</w:t>
              </w:r>
            </w:hyperlink>
            <w:r w:rsidR="00CF2051">
              <w:rPr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546183" w:rsidRDefault="00546183" w:rsidP="00546183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CF2051" w:rsidRDefault="00546183" w:rsidP="00546183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CF2051" w:rsidRDefault="0054618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1415" w:type="dxa"/>
            <w:gridSpan w:val="2"/>
          </w:tcPr>
          <w:p w:rsidR="00CF2051" w:rsidRDefault="00546183">
            <w:pPr>
              <w:pStyle w:val="TableParagraph"/>
              <w:ind w:left="107" w:right="3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1-19 </w:t>
            </w:r>
            <w:r w:rsidR="008641FF">
              <w:rPr>
                <w:spacing w:val="-1"/>
                <w:sz w:val="24"/>
              </w:rPr>
              <w:t>декабря 2024</w:t>
            </w:r>
            <w:r>
              <w:rPr>
                <w:spacing w:val="-1"/>
                <w:sz w:val="24"/>
              </w:rPr>
              <w:t xml:space="preserve"> года</w:t>
            </w:r>
          </w:p>
        </w:tc>
        <w:tc>
          <w:tcPr>
            <w:tcW w:w="1842" w:type="dxa"/>
          </w:tcPr>
          <w:p w:rsidR="00CF2051" w:rsidRDefault="00546183" w:rsidP="00CF2051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Малахова И.А.</w:t>
            </w:r>
          </w:p>
        </w:tc>
      </w:tr>
      <w:tr w:rsidR="00BD2B4A">
        <w:trPr>
          <w:trHeight w:val="2208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BD2B4A" w:rsidRDefault="005D6230">
            <w:pPr>
              <w:pStyle w:val="TableParagraph"/>
              <w:spacing w:before="2"/>
              <w:ind w:left="105" w:right="66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D2B4A" w:rsidRDefault="005D623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spacing w:line="242" w:lineRule="auto"/>
              <w:ind w:left="107" w:right="54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8641FF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BD2B4A" w:rsidRDefault="00AF081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Виноградова Е.А.</w:t>
            </w:r>
          </w:p>
        </w:tc>
      </w:tr>
      <w:tr w:rsidR="00BD2B4A">
        <w:trPr>
          <w:trHeight w:val="1103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D2B4A" w:rsidRDefault="005D6230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 w:rsidR="00AF081A">
              <w:rPr>
                <w:sz w:val="24"/>
              </w:rPr>
              <w:t xml:space="preserve">ДНК» </w:t>
            </w:r>
            <w:hyperlink r:id="rId12" w:history="1">
              <w:r w:rsidR="00AF081A" w:rsidRPr="007660A9">
                <w:rPr>
                  <w:rStyle w:val="a5"/>
                  <w:sz w:val="24"/>
                </w:rPr>
                <w:t>https://р66.навигатор.дети/activity/475/</w:t>
              </w:r>
            </w:hyperlink>
            <w:r w:rsidR="00AF081A">
              <w:rPr>
                <w:sz w:val="24"/>
              </w:rPr>
              <w:t xml:space="preserve"> </w:t>
            </w:r>
          </w:p>
          <w:p w:rsidR="00BD2B4A" w:rsidRDefault="005D6230">
            <w:pPr>
              <w:pStyle w:val="TableParagraph"/>
              <w:spacing w:line="278" w:lineRule="exact"/>
              <w:ind w:left="105" w:right="397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  <w:p w:rsidR="00AF081A" w:rsidRDefault="00BA50BB">
            <w:pPr>
              <w:pStyle w:val="TableParagraph"/>
              <w:spacing w:line="278" w:lineRule="exact"/>
              <w:ind w:left="105" w:right="397"/>
              <w:rPr>
                <w:sz w:val="24"/>
              </w:rPr>
            </w:pPr>
            <w:hyperlink r:id="rId13" w:history="1">
              <w:r w:rsidR="00AF081A" w:rsidRPr="007660A9">
                <w:rPr>
                  <w:rStyle w:val="a5"/>
                  <w:sz w:val="24"/>
                </w:rPr>
                <w:t>https://genetika.fedcdo.ru/</w:t>
              </w:r>
            </w:hyperlink>
            <w:r w:rsidR="00AF081A">
              <w:rPr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spacing w:line="242" w:lineRule="auto"/>
              <w:ind w:left="107" w:right="58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 w:rsidR="008641FF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BD2B4A" w:rsidRDefault="00AF081A">
            <w:pPr>
              <w:pStyle w:val="TableParagraph"/>
              <w:spacing w:line="242" w:lineRule="auto"/>
              <w:ind w:left="114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Адилханова</w:t>
            </w:r>
            <w:proofErr w:type="spellEnd"/>
            <w:r>
              <w:rPr>
                <w:sz w:val="24"/>
              </w:rPr>
              <w:t xml:space="preserve"> Э.Ч.</w:t>
            </w:r>
          </w:p>
        </w:tc>
      </w:tr>
      <w:tr w:rsidR="00BD2B4A">
        <w:trPr>
          <w:trHeight w:val="1103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ind w:left="105"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BD2B4A" w:rsidRDefault="005D623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 Победы)</w:t>
            </w:r>
            <w:r w:rsidR="00532411">
              <w:t xml:space="preserve"> </w:t>
            </w:r>
            <w:hyperlink r:id="rId14" w:history="1">
              <w:r w:rsidR="00532411" w:rsidRPr="007660A9">
                <w:rPr>
                  <w:rStyle w:val="a5"/>
                  <w:sz w:val="24"/>
                </w:rPr>
                <w:t>https://pobeda.fedcdo.ru/</w:t>
              </w:r>
            </w:hyperlink>
            <w:r w:rsidR="00532411">
              <w:rPr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8641FF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BD2B4A" w:rsidRDefault="00532411" w:rsidP="00532411">
            <w:pPr>
              <w:pStyle w:val="TableParagraph"/>
              <w:ind w:left="29" w:right="421"/>
              <w:rPr>
                <w:sz w:val="24"/>
              </w:rPr>
            </w:pPr>
            <w:r>
              <w:rPr>
                <w:sz w:val="24"/>
              </w:rPr>
              <w:t>Виноградова Е.А.</w:t>
            </w:r>
            <w:r w:rsidR="005D6230">
              <w:rPr>
                <w:spacing w:val="-57"/>
                <w:sz w:val="24"/>
              </w:rPr>
              <w:t xml:space="preserve"> </w:t>
            </w:r>
            <w:r w:rsidR="005D6230">
              <w:rPr>
                <w:sz w:val="24"/>
              </w:rPr>
              <w:t>Педагоги</w:t>
            </w:r>
            <w:r w:rsidR="005D6230">
              <w:rPr>
                <w:spacing w:val="1"/>
                <w:sz w:val="24"/>
              </w:rPr>
              <w:t xml:space="preserve"> </w:t>
            </w:r>
            <w:r w:rsidR="005D6230">
              <w:rPr>
                <w:sz w:val="24"/>
              </w:rPr>
              <w:t>центра</w:t>
            </w:r>
          </w:p>
        </w:tc>
      </w:tr>
      <w:tr w:rsidR="00BD2B4A">
        <w:trPr>
          <w:trHeight w:val="830"/>
        </w:trPr>
        <w:tc>
          <w:tcPr>
            <w:tcW w:w="10347" w:type="dxa"/>
            <w:gridSpan w:val="9"/>
          </w:tcPr>
          <w:p w:rsidR="00BD2B4A" w:rsidRDefault="00BD2B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D2B4A" w:rsidRDefault="005D6230">
            <w:pPr>
              <w:pStyle w:val="TableParagraph"/>
              <w:ind w:left="3069" w:right="3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D2B4A" w:rsidTr="00532411">
        <w:trPr>
          <w:trHeight w:val="1066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Центр</w:t>
            </w:r>
          </w:p>
          <w:p w:rsidR="00BD2B4A" w:rsidRDefault="005D62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D2B4A" w:rsidRDefault="00BD2B4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D2B4A" w:rsidRDefault="00BD2B4A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left="107" w:right="377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8641FF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BD2B4A" w:rsidRDefault="00BD2B4A">
            <w:pPr>
              <w:pStyle w:val="TableParagraph"/>
              <w:spacing w:line="237" w:lineRule="auto"/>
              <w:ind w:left="107" w:right="567"/>
              <w:rPr>
                <w:sz w:val="24"/>
              </w:rPr>
            </w:pPr>
          </w:p>
        </w:tc>
        <w:tc>
          <w:tcPr>
            <w:tcW w:w="1842" w:type="dxa"/>
          </w:tcPr>
          <w:p w:rsidR="00BD2B4A" w:rsidRDefault="00532411" w:rsidP="00532411">
            <w:pPr>
              <w:pStyle w:val="TableParagraph"/>
              <w:ind w:left="29" w:right="421"/>
              <w:rPr>
                <w:sz w:val="24"/>
              </w:rPr>
            </w:pPr>
            <w:r>
              <w:rPr>
                <w:sz w:val="24"/>
              </w:rPr>
              <w:t>Виноградова Е.А.</w:t>
            </w:r>
            <w:r w:rsidR="005D6230">
              <w:rPr>
                <w:spacing w:val="-57"/>
                <w:sz w:val="24"/>
              </w:rPr>
              <w:t xml:space="preserve"> </w:t>
            </w:r>
            <w:r w:rsidR="005D6230">
              <w:rPr>
                <w:sz w:val="24"/>
              </w:rPr>
              <w:t>Педагоги</w:t>
            </w:r>
            <w:r w:rsidR="005D6230">
              <w:rPr>
                <w:spacing w:val="1"/>
                <w:sz w:val="24"/>
              </w:rPr>
              <w:t xml:space="preserve"> </w:t>
            </w:r>
            <w:r w:rsidR="005D6230">
              <w:rPr>
                <w:sz w:val="24"/>
              </w:rPr>
              <w:t>центра</w:t>
            </w:r>
          </w:p>
        </w:tc>
      </w:tr>
      <w:tr w:rsidR="00BD2B4A">
        <w:trPr>
          <w:trHeight w:val="830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Умные</w:t>
            </w:r>
            <w:proofErr w:type="gramEnd"/>
          </w:p>
          <w:p w:rsidR="00BD2B4A" w:rsidRDefault="005D6230">
            <w:pPr>
              <w:pStyle w:val="TableParagraph"/>
              <w:spacing w:line="274" w:lineRule="exact"/>
              <w:ind w:left="105" w:right="401"/>
              <w:rPr>
                <w:sz w:val="24"/>
              </w:rPr>
            </w:pPr>
            <w:r>
              <w:rPr>
                <w:sz w:val="24"/>
              </w:rPr>
              <w:t>каникулы,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BD2B4A" w:rsidRDefault="005D6230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415" w:type="dxa"/>
            <w:gridSpan w:val="2"/>
          </w:tcPr>
          <w:p w:rsidR="00BD2B4A" w:rsidRDefault="005D6230" w:rsidP="00532411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42" w:type="dxa"/>
          </w:tcPr>
          <w:p w:rsidR="00BD2B4A" w:rsidRDefault="005D6230">
            <w:pPr>
              <w:pStyle w:val="TableParagraph"/>
              <w:spacing w:line="242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D2B4A">
        <w:trPr>
          <w:trHeight w:val="551"/>
        </w:trPr>
        <w:tc>
          <w:tcPr>
            <w:tcW w:w="523" w:type="dxa"/>
          </w:tcPr>
          <w:p w:rsidR="00BD2B4A" w:rsidRDefault="00BD2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BD2B4A" w:rsidRDefault="005D623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«Точки роста»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D2B4A" w:rsidRDefault="008641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D6230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BD2B4A" w:rsidRDefault="005D623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D2B4A" w:rsidRDefault="005D623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BD2B4A">
        <w:trPr>
          <w:trHeight w:val="1377"/>
        </w:trPr>
        <w:tc>
          <w:tcPr>
            <w:tcW w:w="523" w:type="dxa"/>
          </w:tcPr>
          <w:p w:rsidR="00BD2B4A" w:rsidRDefault="00BD2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left="105" w:right="5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BD2B4A" w:rsidRDefault="005D62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8641FF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532411" w:rsidRDefault="00532411" w:rsidP="0053241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D2B4A" w:rsidRDefault="00532411" w:rsidP="00532411">
            <w:pPr>
              <w:pStyle w:val="TableParagraph"/>
              <w:ind w:left="114" w:right="80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BD2B4A">
        <w:trPr>
          <w:trHeight w:val="556"/>
        </w:trPr>
        <w:tc>
          <w:tcPr>
            <w:tcW w:w="523" w:type="dxa"/>
          </w:tcPr>
          <w:p w:rsidR="00BD2B4A" w:rsidRDefault="00BD2B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BD2B4A" w:rsidRDefault="005D623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 w:rsidR="00532411">
              <w:t xml:space="preserve"> </w:t>
            </w:r>
            <w:hyperlink r:id="rId15" w:history="1">
              <w:r w:rsidR="00532411" w:rsidRPr="007660A9">
                <w:rPr>
                  <w:rStyle w:val="a5"/>
                  <w:sz w:val="24"/>
                </w:rPr>
                <w:t>https://большаяперемена.онлайн/</w:t>
              </w:r>
            </w:hyperlink>
            <w:r w:rsidR="00532411">
              <w:rPr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BD2B4A" w:rsidRDefault="005D62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5" w:type="dxa"/>
            <w:gridSpan w:val="2"/>
          </w:tcPr>
          <w:p w:rsidR="00BD2B4A" w:rsidRDefault="008641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 2025</w:t>
            </w:r>
            <w:r w:rsidR="005D6230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BD2B4A" w:rsidRDefault="005D623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D2B4A" w:rsidRDefault="005D623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BD2B4A">
        <w:trPr>
          <w:trHeight w:val="825"/>
        </w:trPr>
        <w:tc>
          <w:tcPr>
            <w:tcW w:w="10347" w:type="dxa"/>
            <w:gridSpan w:val="9"/>
          </w:tcPr>
          <w:p w:rsidR="00BD2B4A" w:rsidRDefault="00BD2B4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D2B4A" w:rsidRDefault="005D6230">
            <w:pPr>
              <w:pStyle w:val="TableParagraph"/>
              <w:ind w:left="3069" w:right="30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D2B4A">
        <w:trPr>
          <w:trHeight w:val="829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70" w:type="dxa"/>
            <w:gridSpan w:val="2"/>
          </w:tcPr>
          <w:p w:rsidR="00BD2B4A" w:rsidRDefault="005D6230" w:rsidP="005324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324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BD2B4A" w:rsidRDefault="00532411"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sz w:val="24"/>
              </w:rPr>
              <w:t>Виноградова Е.А.</w:t>
            </w:r>
          </w:p>
          <w:p w:rsidR="00BD2B4A" w:rsidRDefault="005D6230">
            <w:pPr>
              <w:pStyle w:val="TableParagraph"/>
              <w:spacing w:line="274" w:lineRule="exact"/>
              <w:ind w:left="114" w:right="78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D2B4A">
        <w:trPr>
          <w:trHeight w:val="7177"/>
        </w:trPr>
        <w:tc>
          <w:tcPr>
            <w:tcW w:w="523" w:type="dxa"/>
          </w:tcPr>
          <w:p w:rsidR="00BD2B4A" w:rsidRDefault="005D623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737" w:type="dxa"/>
            <w:gridSpan w:val="2"/>
          </w:tcPr>
          <w:p w:rsidR="00BD2B4A" w:rsidRDefault="005D6230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(фестивалях)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  <w:p w:rsidR="00BD2B4A" w:rsidRDefault="005D6230" w:rsidP="00532411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left="498" w:right="11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</w:t>
            </w:r>
            <w:r w:rsidR="00532411">
              <w:rPr>
                <w:sz w:val="24"/>
              </w:rPr>
              <w:t>и</w:t>
            </w:r>
            <w:r>
              <w:rPr>
                <w:sz w:val="24"/>
              </w:rPr>
              <w:t>;</w:t>
            </w:r>
            <w:r w:rsidR="00532411">
              <w:t xml:space="preserve"> </w:t>
            </w:r>
            <w:hyperlink r:id="rId16" w:history="1">
              <w:r w:rsidR="00532411" w:rsidRPr="007660A9">
                <w:rPr>
                  <w:rStyle w:val="a5"/>
                  <w:sz w:val="24"/>
                </w:rPr>
                <w:t>https://bvbinfo.ru/</w:t>
              </w:r>
            </w:hyperlink>
            <w:r w:rsidR="00532411">
              <w:rPr>
                <w:sz w:val="24"/>
              </w:rPr>
              <w:t xml:space="preserve"> </w:t>
            </w:r>
          </w:p>
          <w:p w:rsidR="00BD2B4A" w:rsidRDefault="005D6230" w:rsidP="00532411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left="498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</w:t>
            </w:r>
            <w:r w:rsidR="00532411">
              <w:rPr>
                <w:sz w:val="24"/>
              </w:rPr>
              <w:t>л</w:t>
            </w:r>
            <w:r>
              <w:rPr>
                <w:sz w:val="24"/>
              </w:rPr>
              <w:t>айн-уроки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BD2B4A" w:rsidRDefault="005D6230" w:rsidP="00532411">
            <w:pPr>
              <w:pStyle w:val="TableParagraph"/>
              <w:tabs>
                <w:tab w:val="left" w:pos="357"/>
              </w:tabs>
              <w:spacing w:line="274" w:lineRule="exact"/>
              <w:ind w:left="498" w:righ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»;</w:t>
            </w:r>
            <w:r w:rsidR="00532411">
              <w:t xml:space="preserve"> </w:t>
            </w:r>
            <w:hyperlink r:id="rId17" w:history="1">
              <w:r w:rsidR="00532411" w:rsidRPr="007660A9">
                <w:rPr>
                  <w:rStyle w:val="a5"/>
                  <w:sz w:val="24"/>
                </w:rPr>
                <w:t>https://proektoria.online/lessons</w:t>
              </w:r>
            </w:hyperlink>
            <w:r w:rsidR="00532411">
              <w:rPr>
                <w:sz w:val="24"/>
              </w:rPr>
              <w:t xml:space="preserve"> </w:t>
            </w:r>
          </w:p>
          <w:p w:rsidR="00BD2B4A" w:rsidRDefault="005D6230" w:rsidP="00532411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left="498" w:right="112"/>
              <w:rPr>
                <w:sz w:val="24"/>
              </w:rPr>
            </w:pPr>
            <w:r>
              <w:rPr>
                <w:sz w:val="24"/>
              </w:rPr>
              <w:t>дни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 w:rsidR="00532411">
              <w:rPr>
                <w:spacing w:val="-57"/>
                <w:sz w:val="24"/>
              </w:rPr>
              <w:t xml:space="preserve">ых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заведениях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532411">
              <w:rPr>
                <w:sz w:val="24"/>
              </w:rPr>
              <w:t>Ярославля</w:t>
            </w:r>
          </w:p>
          <w:p w:rsidR="00BD2B4A" w:rsidRDefault="005D6230" w:rsidP="00532411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74" w:lineRule="exact"/>
              <w:ind w:left="498" w:right="112"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B4A" w:rsidRDefault="005D6230" w:rsidP="00532411">
            <w:pPr>
              <w:pStyle w:val="TableParagraph"/>
              <w:tabs>
                <w:tab w:val="left" w:pos="357"/>
              </w:tabs>
              <w:spacing w:line="274" w:lineRule="exact"/>
              <w:ind w:left="498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 xml:space="preserve"> «Билет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 w:rsidR="00532411">
              <w:rPr>
                <w:sz w:val="24"/>
              </w:rPr>
              <w:t xml:space="preserve"> </w:t>
            </w:r>
            <w:hyperlink r:id="rId18" w:history="1">
              <w:r w:rsidR="00532411" w:rsidRPr="007660A9">
                <w:rPr>
                  <w:rStyle w:val="a5"/>
                  <w:sz w:val="24"/>
                </w:rPr>
                <w:t>https://bvbinfo.ru/</w:t>
              </w:r>
            </w:hyperlink>
          </w:p>
        </w:tc>
        <w:tc>
          <w:tcPr>
            <w:tcW w:w="2270" w:type="dxa"/>
            <w:gridSpan w:val="2"/>
          </w:tcPr>
          <w:p w:rsidR="00BD2B4A" w:rsidRDefault="005D623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60" w:type="dxa"/>
          </w:tcPr>
          <w:p w:rsidR="00BD2B4A" w:rsidRDefault="005D623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1415" w:type="dxa"/>
            <w:gridSpan w:val="2"/>
          </w:tcPr>
          <w:p w:rsidR="00BD2B4A" w:rsidRDefault="005D6230">
            <w:pPr>
              <w:pStyle w:val="TableParagraph"/>
              <w:spacing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D2B4A" w:rsidRDefault="00532411">
            <w:pPr>
              <w:pStyle w:val="TableParagraph"/>
              <w:ind w:left="114" w:right="375"/>
              <w:rPr>
                <w:sz w:val="24"/>
              </w:rPr>
            </w:pPr>
            <w:r>
              <w:rPr>
                <w:sz w:val="24"/>
              </w:rPr>
              <w:t>Виноградова Е.А.</w:t>
            </w:r>
            <w:r w:rsidR="005D6230">
              <w:rPr>
                <w:sz w:val="24"/>
              </w:rPr>
              <w:t>,</w:t>
            </w:r>
            <w:r w:rsidR="005D6230">
              <w:rPr>
                <w:spacing w:val="-57"/>
                <w:sz w:val="24"/>
              </w:rPr>
              <w:t xml:space="preserve"> </w:t>
            </w:r>
            <w:r w:rsidR="005D6230">
              <w:rPr>
                <w:sz w:val="24"/>
              </w:rPr>
              <w:t>педагоги</w:t>
            </w:r>
            <w:r w:rsidR="005D6230">
              <w:rPr>
                <w:spacing w:val="1"/>
                <w:sz w:val="24"/>
              </w:rPr>
              <w:t xml:space="preserve"> </w:t>
            </w:r>
            <w:r w:rsidR="005D6230">
              <w:rPr>
                <w:sz w:val="24"/>
              </w:rPr>
              <w:t>центра</w:t>
            </w:r>
          </w:p>
        </w:tc>
      </w:tr>
    </w:tbl>
    <w:p w:rsidR="005D6230" w:rsidRDefault="005D6230"/>
    <w:p w:rsidR="008641FF" w:rsidRPr="00AC49E2" w:rsidRDefault="008641FF" w:rsidP="008641FF">
      <w:pPr>
        <w:jc w:val="center"/>
        <w:rPr>
          <w:b/>
          <w:sz w:val="28"/>
          <w:szCs w:val="28"/>
        </w:rPr>
      </w:pPr>
      <w:r w:rsidRPr="00AC49E2">
        <w:rPr>
          <w:b/>
          <w:sz w:val="28"/>
          <w:szCs w:val="28"/>
        </w:rPr>
        <w:t>КОМПЛЕКСНЫЙ ПЛАН МЕРОПРИЯТИЙ</w:t>
      </w:r>
    </w:p>
    <w:p w:rsidR="008641FF" w:rsidRPr="00AC49E2" w:rsidRDefault="008641FF" w:rsidP="008641FF">
      <w:pPr>
        <w:jc w:val="center"/>
        <w:rPr>
          <w:b/>
          <w:sz w:val="28"/>
          <w:szCs w:val="28"/>
        </w:rPr>
      </w:pPr>
      <w:r w:rsidRPr="00AC49E2">
        <w:rPr>
          <w:b/>
          <w:sz w:val="28"/>
          <w:szCs w:val="28"/>
        </w:rPr>
        <w:t>по организационно-методической поддержке центров «Точка роста», детских технопарков «</w:t>
      </w:r>
      <w:proofErr w:type="spellStart"/>
      <w:r w:rsidRPr="00AC49E2">
        <w:rPr>
          <w:b/>
          <w:sz w:val="28"/>
          <w:szCs w:val="28"/>
        </w:rPr>
        <w:t>Кванториум</w:t>
      </w:r>
      <w:proofErr w:type="spellEnd"/>
      <w:r w:rsidRPr="00AC49E2">
        <w:rPr>
          <w:b/>
          <w:sz w:val="28"/>
          <w:szCs w:val="28"/>
        </w:rPr>
        <w:t xml:space="preserve">» на базе </w:t>
      </w:r>
    </w:p>
    <w:p w:rsidR="008641FF" w:rsidRPr="00AC49E2" w:rsidRDefault="008641FF" w:rsidP="008641FF">
      <w:pPr>
        <w:jc w:val="center"/>
        <w:rPr>
          <w:b/>
          <w:sz w:val="28"/>
          <w:szCs w:val="28"/>
        </w:rPr>
      </w:pPr>
      <w:r w:rsidRPr="00AC49E2">
        <w:rPr>
          <w:b/>
          <w:sz w:val="28"/>
          <w:szCs w:val="28"/>
        </w:rPr>
        <w:t>общеобразовательных организаций, центров цифрового образования «IT-куб», создаваемых и функционирующих в Ярославской области,  на 2024-2025 учебный год</w:t>
      </w:r>
    </w:p>
    <w:p w:rsidR="008641FF" w:rsidRDefault="008641FF"/>
    <w:p w:rsidR="008641FF" w:rsidRDefault="008641FF"/>
    <w:tbl>
      <w:tblPr>
        <w:tblpPr w:leftFromText="180" w:rightFromText="180" w:vertAnchor="text" w:horzAnchor="margin" w:tblpY="-409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284"/>
        <w:gridCol w:w="2314"/>
        <w:gridCol w:w="663"/>
        <w:gridCol w:w="425"/>
        <w:gridCol w:w="567"/>
        <w:gridCol w:w="567"/>
        <w:gridCol w:w="142"/>
        <w:gridCol w:w="141"/>
        <w:gridCol w:w="142"/>
        <w:gridCol w:w="142"/>
        <w:gridCol w:w="283"/>
        <w:gridCol w:w="142"/>
        <w:gridCol w:w="992"/>
        <w:gridCol w:w="284"/>
        <w:gridCol w:w="709"/>
        <w:gridCol w:w="377"/>
        <w:gridCol w:w="48"/>
      </w:tblGrid>
      <w:tr w:rsidR="008641FF" w:rsidRPr="00AC49E2" w:rsidTr="008641FF">
        <w:trPr>
          <w:gridAfter w:val="3"/>
          <w:wAfter w:w="1134" w:type="dxa"/>
          <w:cantSplit/>
          <w:trHeight w:val="20"/>
          <w:tblHeader/>
        </w:trPr>
        <w:tc>
          <w:tcPr>
            <w:tcW w:w="675" w:type="dxa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№ п.п.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Целевая аудитория, требования к участию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Сроки проведения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  <w:lang w:eastAsia="ru-RU"/>
              </w:rPr>
            </w:pPr>
            <w:r w:rsidRPr="00AC49E2">
              <w:rPr>
                <w:sz w:val="27"/>
                <w:szCs w:val="27"/>
              </w:rPr>
              <w:t>Ответственный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"/>
        </w:trPr>
        <w:tc>
          <w:tcPr>
            <w:tcW w:w="675" w:type="dxa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b/>
                <w:sz w:val="27"/>
                <w:szCs w:val="27"/>
              </w:rPr>
            </w:pPr>
            <w:r w:rsidRPr="00AC49E2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b/>
                <w:sz w:val="27"/>
                <w:szCs w:val="27"/>
              </w:rPr>
            </w:pPr>
            <w:r w:rsidRPr="00AC49E2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b/>
                <w:sz w:val="27"/>
                <w:szCs w:val="27"/>
              </w:rPr>
            </w:pPr>
            <w:r w:rsidRPr="00AC49E2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b/>
                <w:sz w:val="27"/>
                <w:szCs w:val="27"/>
              </w:rPr>
            </w:pPr>
            <w:r w:rsidRPr="00AC49E2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b/>
                <w:sz w:val="27"/>
                <w:szCs w:val="27"/>
              </w:rPr>
            </w:pPr>
            <w:r w:rsidRPr="00AC49E2">
              <w:rPr>
                <w:b/>
                <w:sz w:val="27"/>
                <w:szCs w:val="27"/>
              </w:rPr>
              <w:t>5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"/>
        </w:trPr>
        <w:tc>
          <w:tcPr>
            <w:tcW w:w="10598" w:type="dxa"/>
            <w:gridSpan w:val="16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1.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Проведение мероприятий для обучающихся и педагогических работников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"/>
        </w:trPr>
        <w:tc>
          <w:tcPr>
            <w:tcW w:w="10598" w:type="dxa"/>
            <w:gridSpan w:val="16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t>Мероприятия для педагогических работников и управленческих кадров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Секция </w:t>
            </w:r>
            <w:r w:rsidRPr="00AC49E2">
              <w:rPr>
                <w:i/>
                <w:sz w:val="27"/>
                <w:szCs w:val="27"/>
              </w:rPr>
              <w:t>«</w:t>
            </w:r>
            <w:r w:rsidRPr="00AC49E2">
              <w:rPr>
                <w:rStyle w:val="a7"/>
                <w:color w:val="000000"/>
                <w:sz w:val="27"/>
                <w:szCs w:val="27"/>
              </w:rPr>
              <w:t>Методические рекомендации по реализации предмета «Труд (технология)» в общеобразовательных организациях Ярославской области в 2024/2025 учебном году» в рамках региональной Августовской конференции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 технологии (труда) образовательных организаций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22.08.2024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lastRenderedPageBreak/>
              <w:t>1.2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i/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Секция </w:t>
            </w:r>
            <w:r w:rsidRPr="00AC49E2">
              <w:rPr>
                <w:i/>
                <w:sz w:val="27"/>
                <w:szCs w:val="27"/>
              </w:rPr>
              <w:t>«</w:t>
            </w:r>
            <w:r w:rsidRPr="00AC49E2">
              <w:rPr>
                <w:rStyle w:val="a7"/>
                <w:color w:val="000000"/>
                <w:sz w:val="27"/>
                <w:szCs w:val="27"/>
              </w:rPr>
              <w:t>Методические рекомендации по реализации предмета «Основы безопасности и защиты Родины» в общеобразовательных организациях Ярославской области в 2024/2025 учебном году» в рамках региональной Августовской конференции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 ОБЗР образовательных организаций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22.08.2024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Педагогическая мастерская (предметная область «Основы безопасности и защиты Родины»). Тема: «Лучшие практики преподавания нового предмета на единстве традиций и инноваций. Опыт школ Ярославской области»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 ОБЗР образовательных организаций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Октябрь 2024 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  <w:p w:rsidR="008641FF" w:rsidRPr="00AC49E2" w:rsidRDefault="008641FF" w:rsidP="009C7362">
            <w:pPr>
              <w:rPr>
                <w:sz w:val="27"/>
                <w:szCs w:val="27"/>
              </w:rPr>
            </w:pP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Педагогическая мастерская (предметная область «Технология (труд)»). Тема: «Развитие самостоятельности школьников на уроках технологии (труда) как результат использования возможностей центра образования "Точки роста"»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 технологии (труда) образовательных организаций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Октябрь  2024 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Педагогическая мастерская (предмет «Информатика»). Тема: «Формирование цифровой культуры и цифровой гигиены на уроках информатики с использованием возможностей «Точек роста»»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 информатики образовательных организаций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Ноябрь  2024 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 ГАУ ДПО ИРО ЯО</w:t>
            </w:r>
          </w:p>
          <w:p w:rsidR="008641FF" w:rsidRPr="00AC49E2" w:rsidRDefault="008641FF" w:rsidP="009C7362">
            <w:pPr>
              <w:rPr>
                <w:sz w:val="27"/>
                <w:szCs w:val="27"/>
              </w:rPr>
            </w:pP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lastRenderedPageBreak/>
              <w:t>1.6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Педагогическая мастерская (модуль «Робототехника»). Тема: «Лучшие практики исследовательских учебных проектов по робототехнике»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 дополнительного образования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Декабрь 2024 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Педагогическая мастерская (предмет «Физика»). Тема: «Мастерская для учителя физики. Из опыта преподавания физики в ЦО "Точках роста"»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 физики образовательных организаций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Январь 2025 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Педагогическая мастерская (предмет «Химия»). Тема: «Мастерская для учителя химии. Из опыта преподавания физики в ЦО "Точках роста"»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 химии образовательных организаций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Февраль 2025 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Педагогическая мастерская (предмет «Биология»). Тема: «Мастерская для учителя биологии. Из опыта преподавания физики в ЦО "Точка роста"»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 биологии образовательных организаций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Март 2025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1.10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Методическая мастерская по интеграции ресурсов центров образования «Точка роста» и проекта по развитию профильного образования (агрошколы). «Агрошкола: новый формат социальной экосистемы»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Учителя-методисты, учителя-наставники, педагоги дополнительного образования, учителя «Точек роста»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Апрель 2025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lastRenderedPageBreak/>
              <w:t>1.11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Методическая мастерская по интеграции ресурсов ЦО «Точка роста» и проекта по развитию профильного образования (инженерное образование). Развитие инженерного образования в Ярославской области: от задачи к результату.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Учителя-методисты, учителя-наставники, педагоги дополнительного образования, учителя  «Точек роста»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Май 2025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841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1.12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Методическая мастерская по интеграции ресурсов ЦО «Точка роста» и проекта по развитию профильного образования (психолого-педагогические классы). Молодые педагоги в "Точках роста". Психологические и педагогические условия адаптации педагога к профессиональной деятельности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Учителя-методисты, учителя-наставники, педагоги дополнительного образования, учителя центров образования «Точка роста»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Июнь 2025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ИРО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lastRenderedPageBreak/>
              <w:t>1.13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shd w:val="clear" w:color="auto" w:fill="FFFFFF"/>
              <w:rPr>
                <w:color w:val="222222"/>
                <w:sz w:val="27"/>
                <w:szCs w:val="27"/>
                <w:lang w:eastAsia="ru-RU"/>
              </w:rPr>
            </w:pPr>
            <w:proofErr w:type="gramStart"/>
            <w:r w:rsidRPr="00AC49E2">
              <w:rPr>
                <w:sz w:val="27"/>
                <w:szCs w:val="27"/>
              </w:rPr>
              <w:t>Реализация программ повышения квалификации для педагогических работников (</w:t>
            </w:r>
            <w:r w:rsidRPr="00AC49E2">
              <w:rPr>
                <w:color w:val="222222"/>
                <w:sz w:val="27"/>
                <w:szCs w:val="27"/>
                <w:lang w:eastAsia="ru-RU"/>
              </w:rPr>
              <w:t xml:space="preserve">ППК «Преподавание учебного предмета "Основы безопасности и защиты Родины": методический аспект»; ППК «Реализация рабочей программы по учебному предмету "Технология (труд)"»; ППК «3D-моделирование, </w:t>
            </w:r>
            <w:proofErr w:type="spellStart"/>
            <w:r w:rsidRPr="00AC49E2">
              <w:rPr>
                <w:color w:val="222222"/>
                <w:sz w:val="27"/>
                <w:szCs w:val="27"/>
                <w:lang w:eastAsia="ru-RU"/>
              </w:rPr>
              <w:t>прототипирование</w:t>
            </w:r>
            <w:proofErr w:type="spellEnd"/>
            <w:r w:rsidRPr="00AC49E2">
              <w:rPr>
                <w:color w:val="222222"/>
                <w:sz w:val="27"/>
                <w:szCs w:val="27"/>
                <w:lang w:eastAsia="ru-RU"/>
              </w:rPr>
              <w:t xml:space="preserve"> и макетирование в практике учителя технологии»; ППК «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>Реализация программ углубленного изучения биологии»; ППК «Реализация программ углубленного изучения химии»; ППК «Реализация программ углубленного изучения физики»;</w:t>
            </w:r>
            <w:proofErr w:type="gramEnd"/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C49E2">
              <w:rPr>
                <w:color w:val="000000"/>
                <w:sz w:val="27"/>
                <w:szCs w:val="27"/>
                <w:lang w:eastAsia="ru-RU"/>
              </w:rPr>
              <w:t>ППК «</w:t>
            </w:r>
            <w:r w:rsidRPr="00AC49E2">
              <w:rPr>
                <w:color w:val="222222"/>
                <w:sz w:val="27"/>
                <w:szCs w:val="27"/>
                <w:lang w:eastAsia="ru-RU"/>
              </w:rPr>
              <w:t>Совершенствование компетенций учителя  по использованию оборудования центров образования «Точка роста» и школьного технопарка «</w:t>
            </w:r>
            <w:proofErr w:type="spellStart"/>
            <w:r w:rsidRPr="00AC49E2">
              <w:rPr>
                <w:color w:val="222222"/>
                <w:sz w:val="27"/>
                <w:szCs w:val="27"/>
                <w:lang w:eastAsia="ru-RU"/>
              </w:rPr>
              <w:t>Кванториум</w:t>
            </w:r>
            <w:proofErr w:type="spellEnd"/>
            <w:r w:rsidRPr="00AC49E2">
              <w:rPr>
                <w:color w:val="222222"/>
                <w:sz w:val="27"/>
                <w:szCs w:val="27"/>
                <w:lang w:eastAsia="ru-RU"/>
              </w:rPr>
              <w:t>» (стажировка)»; ППК «Реализация программ углубленного изучения математики»; ППК «Методические подходы к реализации курса внеурочной деятельности ‘Шахматы в школу!’»</w:t>
            </w:r>
            <w:r w:rsidRPr="00AC49E2">
              <w:rPr>
                <w:sz w:val="27"/>
                <w:szCs w:val="27"/>
              </w:rPr>
              <w:t>)</w:t>
            </w:r>
            <w:proofErr w:type="gramEnd"/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работники образовательных организаций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течение учебного года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C49E2">
              <w:rPr>
                <w:rFonts w:ascii="Times New Roman" w:hAnsi="Times New Roman" w:cs="Times New Roman"/>
                <w:sz w:val="27"/>
                <w:szCs w:val="27"/>
              </w:rPr>
              <w:t>ГАУ ДПО ЯО ИРО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lastRenderedPageBreak/>
              <w:t>1.14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C49E2">
              <w:rPr>
                <w:rFonts w:ascii="Times New Roman" w:hAnsi="Times New Roman" w:cs="Times New Roman"/>
                <w:sz w:val="27"/>
                <w:szCs w:val="27"/>
              </w:rPr>
              <w:t>Индивидуальные консультации для педагогических работников и управленческих кадров центров образования «Точка роста» и образовательных организаций региона,</w:t>
            </w:r>
            <w:r w:rsidRPr="00AC49E2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в том числе</w:t>
            </w:r>
            <w:r w:rsidRPr="00AC49E2">
              <w:rPr>
                <w:rFonts w:ascii="Times New Roman" w:hAnsi="Times New Roman" w:cs="Times New Roman"/>
                <w:sz w:val="27"/>
                <w:szCs w:val="27"/>
              </w:rPr>
              <w:t xml:space="preserve"> в режиме </w:t>
            </w:r>
            <w:proofErr w:type="spellStart"/>
            <w:r w:rsidRPr="00AC49E2">
              <w:rPr>
                <w:rFonts w:ascii="Times New Roman" w:hAnsi="Times New Roman" w:cs="Times New Roman"/>
                <w:sz w:val="27"/>
                <w:szCs w:val="27"/>
              </w:rPr>
              <w:t>онлайн</w:t>
            </w:r>
            <w:proofErr w:type="spellEnd"/>
            <w:r w:rsidRPr="00AC49E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работники и управленческие кадры образовательных организаций Ярославской области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течение учебного года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641FF" w:rsidRPr="00AC49E2" w:rsidRDefault="008641FF" w:rsidP="009C736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C49E2">
              <w:rPr>
                <w:rFonts w:ascii="Times New Roman" w:hAnsi="Times New Roman" w:cs="Times New Roman"/>
                <w:sz w:val="27"/>
                <w:szCs w:val="27"/>
              </w:rPr>
              <w:t>ГАУ ДПО ЯО ИРО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615"/>
        </w:trPr>
        <w:tc>
          <w:tcPr>
            <w:tcW w:w="10598" w:type="dxa"/>
            <w:gridSpan w:val="16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sz w:val="27"/>
                <w:szCs w:val="27"/>
                <w:lang w:eastAsia="ru-RU"/>
              </w:rPr>
            </w:pP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t>Мероприятия для обучающихся общеобразовательных организаций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1.21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Региональный конкурс «ПолиКвант76»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», Точек роста, педагоги ДО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», центров образования «Точки роста»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Январь  – апрель 2025г.</w:t>
            </w:r>
          </w:p>
        </w:tc>
        <w:tc>
          <w:tcPr>
            <w:tcW w:w="2787" w:type="dxa"/>
            <w:gridSpan w:val="6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ГПОУ ЯО Ярославский градостроительный колледж, детский технопарк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1.23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Всероссийский конкурс «Анатомия предмета»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sz w:val="27"/>
                <w:szCs w:val="27"/>
              </w:rPr>
              <w:t>Обучающиеся  ОО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Октябрь  - декабрь 2024г.</w:t>
            </w:r>
          </w:p>
        </w:tc>
        <w:tc>
          <w:tcPr>
            <w:tcW w:w="2787" w:type="dxa"/>
            <w:gridSpan w:val="6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ГПОУ ЯО Ярославский градостроительный колледж,  мобильный технопарк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1.24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Всероссийский конкурс «Инженеры транспорта»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ОО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Сентябрь  – ноябрь 2024г.</w:t>
            </w:r>
          </w:p>
        </w:tc>
        <w:tc>
          <w:tcPr>
            <w:tcW w:w="2787" w:type="dxa"/>
            <w:gridSpan w:val="6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ГПОУ ЯО Ярославский градостроительный колледж,  мобильный технопарк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1.25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Профориентационные</w:t>
            </w:r>
            <w:proofErr w:type="spellEnd"/>
            <w:r w:rsidRPr="00AC49E2">
              <w:rPr>
                <w:sz w:val="27"/>
                <w:szCs w:val="27"/>
              </w:rPr>
              <w:t xml:space="preserve"> экскурсии, лекции и мероприятия для обучающихся МОУ «Гимназия № 3», 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</w:t>
            </w:r>
            <w:proofErr w:type="gramEnd"/>
            <w:r w:rsidRPr="00AC49E2">
              <w:rPr>
                <w:sz w:val="27"/>
                <w:szCs w:val="27"/>
              </w:rPr>
              <w:t xml:space="preserve">  5-11 классов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течение учебного года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на базе МОУ «Гимназия № 3»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1.26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Мастер-классы по направлениям деятельности 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ДОУ, ОО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течение учебного года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на базе МОУ «Гимназия № 3»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1.27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Открытый региональный конкурс «Со3Датель. Юный художник компьютерной графики»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ОО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ноябрь - декабрь 2024г.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на базе МОУ «Гимназия № 3»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lastRenderedPageBreak/>
              <w:t>1.28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Открытый региональный </w:t>
            </w:r>
            <w:r w:rsidRPr="00AC49E2">
              <w:rPr>
                <w:sz w:val="27"/>
                <w:szCs w:val="27"/>
                <w:lang w:val="en-US"/>
              </w:rPr>
              <w:t>Scratch</w:t>
            </w:r>
            <w:r w:rsidRPr="00AC49E2">
              <w:rPr>
                <w:sz w:val="27"/>
                <w:szCs w:val="27"/>
              </w:rPr>
              <w:t>-</w:t>
            </w:r>
            <w:r w:rsidRPr="00AC49E2">
              <w:rPr>
                <w:sz w:val="27"/>
                <w:szCs w:val="27"/>
                <w:lang w:val="en-US"/>
              </w:rPr>
              <w:t>Art</w:t>
            </w:r>
            <w:r w:rsidRPr="00AC49E2">
              <w:rPr>
                <w:sz w:val="27"/>
                <w:szCs w:val="27"/>
              </w:rPr>
              <w:t xml:space="preserve"> конкурс цифровых поздравлений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ОО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февраль - март 2025 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на базе МОУ «Гимназия № 3»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1.29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Региональный инженерный конкурс «Восстание машин </w:t>
            </w:r>
            <w:proofErr w:type="spellStart"/>
            <w:r w:rsidRPr="00AC49E2">
              <w:rPr>
                <w:sz w:val="27"/>
                <w:szCs w:val="27"/>
              </w:rPr>
              <w:t>Голдберга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ОО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март - апрель 2025г.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на базе МОУ «Гимназия № 3»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1.30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Организационно-методические </w:t>
            </w:r>
            <w:proofErr w:type="spellStart"/>
            <w:r w:rsidRPr="00AC49E2">
              <w:rPr>
                <w:sz w:val="27"/>
                <w:szCs w:val="27"/>
              </w:rPr>
              <w:t>вебинары</w:t>
            </w:r>
            <w:proofErr w:type="spellEnd"/>
            <w:r w:rsidRPr="00AC49E2">
              <w:rPr>
                <w:sz w:val="27"/>
                <w:szCs w:val="27"/>
              </w:rPr>
              <w:t xml:space="preserve"> и совещания по вопросам реализации программ дополнительного образования естественнонаучной и технической направленности, в т.ч. по проектной и исследовательской деятельности (по запросам)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  дополнительного образования, учителя физики, химии, биологии, технологии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Сентябрь  2024 – май 2025г.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1.31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rFonts w:eastAsia="Calibri"/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Открытые соревнования Ярославской области «Машина </w:t>
            </w:r>
            <w:proofErr w:type="spellStart"/>
            <w:r w:rsidRPr="00AC49E2">
              <w:rPr>
                <w:sz w:val="27"/>
                <w:szCs w:val="27"/>
              </w:rPr>
              <w:t>Голдберга</w:t>
            </w:r>
            <w:proofErr w:type="spellEnd"/>
            <w:r w:rsidRPr="00AC49E2">
              <w:rPr>
                <w:sz w:val="27"/>
                <w:szCs w:val="27"/>
              </w:rPr>
              <w:t xml:space="preserve">» </w:t>
            </w:r>
          </w:p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https://cdutt.edu.yar.ru/meropriyatiya/pro_meropriyatiya/2024/mashina_goldberga.html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  образовательных организации от 7 до 17 лет</w:t>
            </w:r>
            <w:proofErr w:type="gramEnd"/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27 сентября 2024г.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1.32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rFonts w:eastAsia="Calibri"/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Областные соревнования по робототехнике «ЯрРобот-2024»</w:t>
            </w:r>
          </w:p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образовательных организаций области от 7 до 17 лет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21-28 октября 2024г.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1.33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  <w:lang w:val="en-US"/>
              </w:rPr>
              <w:t>III</w:t>
            </w:r>
            <w:r w:rsidRPr="00AC49E2">
              <w:rPr>
                <w:sz w:val="27"/>
                <w:szCs w:val="27"/>
              </w:rPr>
              <w:t xml:space="preserve"> Ярославский региональный марафон «Позитрон»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образовательных организаций области от 10 до 17 лет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7-14 октября 2024г.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1.34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AC49E2">
              <w:rPr>
                <w:sz w:val="27"/>
                <w:szCs w:val="27"/>
              </w:rPr>
              <w:t>ЯрПрофи</w:t>
            </w:r>
            <w:proofErr w:type="spellEnd"/>
            <w:r w:rsidRPr="00AC49E2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 работники образовательных организаций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Октябрь  2024г.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1.35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образовательных организаций области от 7 до 17 лет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Ноябрь  – декабрь 2024 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lastRenderedPageBreak/>
              <w:t>1.36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Межрегиональный конкурс «3</w:t>
            </w:r>
            <w:r w:rsidRPr="00AC49E2">
              <w:rPr>
                <w:sz w:val="27"/>
                <w:szCs w:val="27"/>
                <w:lang w:val="en-US"/>
              </w:rPr>
              <w:t>D</w:t>
            </w:r>
            <w:r w:rsidRPr="00AC49E2">
              <w:rPr>
                <w:sz w:val="27"/>
                <w:szCs w:val="27"/>
              </w:rPr>
              <w:t>-</w:t>
            </w:r>
            <w:proofErr w:type="spellStart"/>
            <w:r w:rsidRPr="00AC49E2">
              <w:rPr>
                <w:sz w:val="27"/>
                <w:szCs w:val="27"/>
              </w:rPr>
              <w:t>моделлер</w:t>
            </w:r>
            <w:proofErr w:type="spellEnd"/>
            <w:r w:rsidRPr="00AC49E2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proofErr w:type="gramStart"/>
            <w:r w:rsidRPr="00AC49E2">
              <w:rPr>
                <w:sz w:val="27"/>
                <w:szCs w:val="27"/>
              </w:rPr>
              <w:t>Обучающиес</w:t>
            </w:r>
            <w:proofErr w:type="spellEnd"/>
            <w:r w:rsidRPr="00AC49E2">
              <w:rPr>
                <w:sz w:val="27"/>
                <w:szCs w:val="27"/>
              </w:rPr>
              <w:t xml:space="preserve"> я</w:t>
            </w:r>
            <w:proofErr w:type="gramEnd"/>
            <w:r w:rsidRPr="00AC49E2">
              <w:rPr>
                <w:sz w:val="27"/>
                <w:szCs w:val="27"/>
              </w:rPr>
              <w:t xml:space="preserve"> образовательных организаций от 5 до 17 лет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Январь  – февраль 2025 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1.37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rFonts w:eastAsia="Calibri"/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Региональный трек (конкурс) Всероссийского конкурса научно-технологических проектов «Большие вызовы» </w:t>
            </w:r>
          </w:p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hyperlink r:id="rId19" w:history="1">
              <w:r w:rsidRPr="00AC49E2">
                <w:rPr>
                  <w:rStyle w:val="a5"/>
                  <w:sz w:val="27"/>
                  <w:szCs w:val="27"/>
                </w:rPr>
                <w:t>https://konkurs.sochisirius.ru/</w:t>
              </w:r>
            </w:hyperlink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Обучающиеся  7-11 классов образовательных организаций области 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Декабрь  2024 - март 2025 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1.38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rFonts w:eastAsia="Calibri"/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Региональный отборочный этап Всероссийской конференции «Юный техник и изобретатель» </w:t>
            </w:r>
          </w:p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образовательных организаций области от 12 до 17 лет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Апрель  2025 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1.39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Межрегиональные соревнования транспортных средств «</w:t>
            </w:r>
            <w:proofErr w:type="spellStart"/>
            <w:r w:rsidRPr="00AC49E2">
              <w:rPr>
                <w:sz w:val="27"/>
                <w:szCs w:val="27"/>
              </w:rPr>
              <w:t>Кванто-экогонки</w:t>
            </w:r>
            <w:proofErr w:type="spellEnd"/>
            <w:r w:rsidRPr="00AC49E2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</w:t>
            </w:r>
            <w:proofErr w:type="gramEnd"/>
            <w:r w:rsidRPr="00AC49E2">
              <w:rPr>
                <w:sz w:val="27"/>
                <w:szCs w:val="27"/>
              </w:rPr>
              <w:t xml:space="preserve">  образовательных организаций от 7 до 17 лет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Апрель  2025 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1.40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rFonts w:eastAsia="Calibri"/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Областной фестиваль технического творчества</w:t>
            </w:r>
          </w:p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</w:p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Фестиваль включает в себя: ярмарку технических проектов «Точка роста – старт к открытиям», областные соревнования «ЯрРобот-2025», Первенство Ярославкой области по авиамодельному спорту, межрегиональный конкурс анимационного творчества «Создай анимацию!», региональный образовательный слет «Техническое творчество Ярославской области».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</w:t>
            </w:r>
            <w:proofErr w:type="gramEnd"/>
            <w:r w:rsidRPr="00AC49E2">
              <w:rPr>
                <w:sz w:val="27"/>
                <w:szCs w:val="27"/>
              </w:rPr>
              <w:t xml:space="preserve">  образовательных организаций от 5 до 17 лет</w:t>
            </w:r>
          </w:p>
        </w:tc>
        <w:tc>
          <w:tcPr>
            <w:tcW w:w="2126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Февраль  – ноябрь 2025 г.</w:t>
            </w:r>
          </w:p>
        </w:tc>
        <w:tc>
          <w:tcPr>
            <w:tcW w:w="27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cantSplit/>
          <w:trHeight w:val="615"/>
        </w:trPr>
        <w:tc>
          <w:tcPr>
            <w:tcW w:w="11732" w:type="dxa"/>
            <w:gridSpan w:val="19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b/>
                <w:sz w:val="27"/>
                <w:szCs w:val="27"/>
              </w:rPr>
            </w:pP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Направление 2.</w:t>
            </w:r>
            <w:r w:rsidRPr="00AC49E2">
              <w:rPr>
                <w:sz w:val="27"/>
                <w:szCs w:val="27"/>
              </w:rPr>
              <w:t xml:space="preserve"> 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8641FF" w:rsidRPr="00AC49E2" w:rsidTr="008641FF">
        <w:trPr>
          <w:gridAfter w:val="2"/>
          <w:wAfter w:w="425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lastRenderedPageBreak/>
              <w:t>2.1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Малая конференция «Преодоление технологического разрыва в условиях взаимодействия  ДТ "</w:t>
            </w:r>
            <w:proofErr w:type="spellStart"/>
            <w:r w:rsidRPr="00AC49E2">
              <w:rPr>
                <w:sz w:val="27"/>
                <w:szCs w:val="27"/>
              </w:rPr>
              <w:t>Кванториумов</w:t>
            </w:r>
            <w:proofErr w:type="spellEnd"/>
            <w:r w:rsidRPr="00AC49E2">
              <w:rPr>
                <w:sz w:val="27"/>
                <w:szCs w:val="27"/>
              </w:rPr>
              <w:t xml:space="preserve">" и ЦО "Точка роста" на базе сельских школ» в рамках Международной научно-практической конференции по сельской школе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Учителя-методисты, учителя-наставники, педагоги дополнительного образования, учителя  «Точек роста»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Март  2025г.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C49E2">
              <w:rPr>
                <w:rFonts w:ascii="Times New Roman" w:hAnsi="Times New Roman" w:cs="Times New Roman"/>
                <w:sz w:val="27"/>
                <w:szCs w:val="27"/>
              </w:rPr>
              <w:t>ГАУ ДПО ЯО ИРО</w:t>
            </w:r>
          </w:p>
        </w:tc>
      </w:tr>
      <w:tr w:rsidR="008641FF" w:rsidRPr="00AC49E2" w:rsidTr="008641FF">
        <w:trPr>
          <w:gridAfter w:val="2"/>
          <w:wAfter w:w="425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Секция "Точка роста" как территория пересечения интересов ребенка, школы и государства (в рамках региональной конференции ИРО):</w:t>
            </w:r>
          </w:p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- Подсекция 1.</w:t>
            </w:r>
            <w:proofErr w:type="gramStart"/>
            <w:r w:rsidRPr="00AC49E2">
              <w:rPr>
                <w:sz w:val="27"/>
                <w:szCs w:val="27"/>
              </w:rPr>
              <w:t>Современное</w:t>
            </w:r>
            <w:proofErr w:type="gramEnd"/>
            <w:r w:rsidRPr="00AC49E2">
              <w:rPr>
                <w:sz w:val="27"/>
                <w:szCs w:val="27"/>
              </w:rPr>
              <w:t xml:space="preserve"> </w:t>
            </w:r>
            <w:proofErr w:type="spellStart"/>
            <w:r w:rsidRPr="00AC49E2">
              <w:rPr>
                <w:sz w:val="27"/>
                <w:szCs w:val="27"/>
              </w:rPr>
              <w:t>агрообразование</w:t>
            </w:r>
            <w:proofErr w:type="spellEnd"/>
            <w:r w:rsidRPr="00AC49E2">
              <w:rPr>
                <w:sz w:val="27"/>
                <w:szCs w:val="27"/>
              </w:rPr>
              <w:t xml:space="preserve"> в школе. Новые решения традиционных задач.</w:t>
            </w:r>
          </w:p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- Подсекция 2. Инженерное образование: гарантия технологического прорыва</w:t>
            </w:r>
          </w:p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- Подсекция 3. Психолого-педагогическое образование: функционирование «Точек роста» как одно из условий продвижения педагогической профессии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Учителя-методисты, учителя-наставники, педагоги дополнительного образования, учителя  «Точек роста»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Ноябрь  2024 г.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C49E2">
              <w:rPr>
                <w:rFonts w:ascii="Times New Roman" w:hAnsi="Times New Roman" w:cs="Times New Roman"/>
                <w:sz w:val="27"/>
                <w:szCs w:val="27"/>
              </w:rPr>
              <w:t>ГАУ ДПО ЯО ИРО</w:t>
            </w:r>
          </w:p>
        </w:tc>
      </w:tr>
      <w:tr w:rsidR="008641FF" w:rsidRPr="00AC49E2" w:rsidTr="008641FF">
        <w:trPr>
          <w:gridAfter w:val="2"/>
          <w:wAfter w:w="425" w:type="dxa"/>
          <w:cantSplit/>
          <w:trHeight w:val="61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Региональный образовательный слет «Техническое творчество Ярославской области» в рамках областного фестиваля технического творчества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 работники образовательных организаций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Февраль  – март 2025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"/>
        </w:trPr>
        <w:tc>
          <w:tcPr>
            <w:tcW w:w="10598" w:type="dxa"/>
            <w:gridSpan w:val="16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3.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C49E2">
              <w:rPr>
                <w:sz w:val="27"/>
                <w:szCs w:val="27"/>
              </w:rPr>
              <w:t xml:space="preserve"> 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 xml:space="preserve">Участие региональных координаторов, сотрудников и обучающихся Центров в мероприятиях, организуемых </w:t>
            </w:r>
            <w:proofErr w:type="spellStart"/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Минпросвещения</w:t>
            </w:r>
            <w:proofErr w:type="spellEnd"/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 xml:space="preserve"> России и Федеральным оператором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lastRenderedPageBreak/>
              <w:t>3.1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sz w:val="27"/>
                <w:szCs w:val="27"/>
              </w:rPr>
              <w:t>Организация участия педагогов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и центров «Точка роста» в мероприятиях, организуемых Федеральным оператором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sz w:val="27"/>
                <w:szCs w:val="27"/>
              </w:rPr>
              <w:t>Педагогические  работники центров «Точка роста» и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общеобразовательных организаций в соответствии с квотой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sz w:val="27"/>
                <w:szCs w:val="27"/>
              </w:rPr>
              <w:t>В сроки, определяемые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Федеральным оператором</w:t>
            </w:r>
          </w:p>
        </w:tc>
        <w:tc>
          <w:tcPr>
            <w:tcW w:w="2504" w:type="dxa"/>
            <w:gridSpan w:val="5"/>
            <w:shd w:val="clear" w:color="auto" w:fill="auto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Министерство образования ЯО</w:t>
            </w:r>
          </w:p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Повышение квалификации педагогов центров образования «Точка роста» от Федерального оператора по программам, соответствующим профилю центра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 работники центров «Точка роста» и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общеобразовательных организаций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сроки, определяемые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Федеральным оператором</w:t>
            </w:r>
          </w:p>
        </w:tc>
        <w:tc>
          <w:tcPr>
            <w:tcW w:w="2504" w:type="dxa"/>
            <w:gridSpan w:val="5"/>
            <w:shd w:val="clear" w:color="auto" w:fill="auto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sz w:val="27"/>
                <w:szCs w:val="27"/>
              </w:rPr>
              <w:t>ГАУ ДПО ЯО ИРО ЦНППМ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3.3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Организация участия педагогов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 xml:space="preserve">» и центров «Точка роста» во всероссийских </w:t>
            </w:r>
            <w:proofErr w:type="spellStart"/>
            <w:r w:rsidRPr="00AC49E2">
              <w:rPr>
                <w:sz w:val="27"/>
                <w:szCs w:val="27"/>
              </w:rPr>
              <w:t>вебинарах</w:t>
            </w:r>
            <w:proofErr w:type="spellEnd"/>
            <w:r w:rsidRPr="00AC49E2">
              <w:rPr>
                <w:sz w:val="27"/>
                <w:szCs w:val="27"/>
              </w:rPr>
              <w:t xml:space="preserve"> по профилю деятельности</w:t>
            </w:r>
            <w:proofErr w:type="gram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работники центров «Точка роста» и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общеобразовательных организаций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сроки, определяемые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Федеральным оператором</w:t>
            </w:r>
          </w:p>
        </w:tc>
        <w:tc>
          <w:tcPr>
            <w:tcW w:w="2504" w:type="dxa"/>
            <w:gridSpan w:val="5"/>
            <w:shd w:val="clear" w:color="auto" w:fill="auto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sz w:val="27"/>
                <w:szCs w:val="27"/>
              </w:rPr>
              <w:t>ГАУ ДПО ЯО ИРО ЦНППМ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"/>
        </w:trPr>
        <w:tc>
          <w:tcPr>
            <w:tcW w:w="10598" w:type="dxa"/>
            <w:gridSpan w:val="16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4.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Организация и участие в проведении информационных кампаний по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популяризации национального проекта «Образование» на территории Ярославской области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Ознакомительные экскурсии для обучающихся школ Ярославской области, в том числе со статусом ШНОР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</w:t>
            </w:r>
            <w:proofErr w:type="gramStart"/>
            <w:r w:rsidRPr="00AC49E2">
              <w:rPr>
                <w:sz w:val="27"/>
                <w:szCs w:val="27"/>
              </w:rPr>
              <w:t xml:space="preserve"> ,</w:t>
            </w:r>
            <w:proofErr w:type="gramEnd"/>
            <w:r w:rsidRPr="00AC49E2">
              <w:rPr>
                <w:sz w:val="27"/>
                <w:szCs w:val="27"/>
              </w:rPr>
              <w:t xml:space="preserve"> руководители и педагоги ОО ЯО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Еженедельно  в течение года</w:t>
            </w:r>
          </w:p>
        </w:tc>
        <w:tc>
          <w:tcPr>
            <w:tcW w:w="2929" w:type="dxa"/>
            <w:gridSpan w:val="7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ГПОУ ЯО Ярославский градостроительный колледж, детский технопарк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»,  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 xml:space="preserve">» на базе МОУ «Гимназия № 3», </w:t>
            </w: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Презентация деятельности мобильного технопарка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</w:t>
            </w:r>
            <w:proofErr w:type="gramStart"/>
            <w:r w:rsidRPr="00AC49E2">
              <w:rPr>
                <w:sz w:val="27"/>
                <w:szCs w:val="27"/>
              </w:rPr>
              <w:t xml:space="preserve"> ,</w:t>
            </w:r>
            <w:proofErr w:type="gramEnd"/>
            <w:r w:rsidRPr="00AC49E2">
              <w:rPr>
                <w:sz w:val="27"/>
                <w:szCs w:val="27"/>
              </w:rPr>
              <w:t xml:space="preserve"> руководители и педагоги ОО ЯО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 течение учебного года</w:t>
            </w:r>
          </w:p>
        </w:tc>
        <w:tc>
          <w:tcPr>
            <w:tcW w:w="2929" w:type="dxa"/>
            <w:gridSpan w:val="7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ГПОУ ЯО Ярославский градостроительный колледж,  мобильный технопарк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 xml:space="preserve">»,  </w:t>
            </w: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lastRenderedPageBreak/>
              <w:t>4.3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Публикации </w:t>
            </w:r>
            <w:proofErr w:type="gramStart"/>
            <w:r w:rsidRPr="00AC49E2">
              <w:rPr>
                <w:sz w:val="27"/>
                <w:szCs w:val="27"/>
              </w:rPr>
              <w:t>в</w:t>
            </w:r>
            <w:proofErr w:type="gramEnd"/>
            <w:r w:rsidRPr="00AC49E2">
              <w:rPr>
                <w:sz w:val="27"/>
                <w:szCs w:val="27"/>
              </w:rPr>
              <w:t xml:space="preserve"> тематических </w:t>
            </w:r>
            <w:proofErr w:type="spellStart"/>
            <w:r w:rsidRPr="00AC49E2">
              <w:rPr>
                <w:sz w:val="27"/>
                <w:szCs w:val="27"/>
              </w:rPr>
              <w:t>интернет-сообществах</w:t>
            </w:r>
            <w:proofErr w:type="spellEnd"/>
            <w:r w:rsidRPr="00AC49E2">
              <w:rPr>
                <w:sz w:val="27"/>
                <w:szCs w:val="27"/>
              </w:rPr>
              <w:t xml:space="preserve"> образовательных организаций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Участники  </w:t>
            </w:r>
            <w:proofErr w:type="gramStart"/>
            <w:r w:rsidRPr="00AC49E2">
              <w:rPr>
                <w:sz w:val="27"/>
                <w:szCs w:val="27"/>
              </w:rPr>
              <w:t>тематических</w:t>
            </w:r>
            <w:proofErr w:type="gramEnd"/>
            <w:r w:rsidRPr="00AC49E2">
              <w:rPr>
                <w:sz w:val="27"/>
                <w:szCs w:val="27"/>
              </w:rPr>
              <w:t xml:space="preserve"> </w:t>
            </w:r>
            <w:proofErr w:type="spellStart"/>
            <w:r w:rsidRPr="00AC49E2">
              <w:rPr>
                <w:sz w:val="27"/>
                <w:szCs w:val="27"/>
              </w:rPr>
              <w:t>интернет-сообществ</w:t>
            </w:r>
            <w:proofErr w:type="spellEnd"/>
            <w:r w:rsidRPr="00AC49E2">
              <w:rPr>
                <w:sz w:val="27"/>
                <w:szCs w:val="27"/>
              </w:rPr>
              <w:t xml:space="preserve"> (педагогические работники, обучающиеся, родители)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 течение учебного года</w:t>
            </w:r>
          </w:p>
        </w:tc>
        <w:tc>
          <w:tcPr>
            <w:tcW w:w="2929" w:type="dxa"/>
            <w:gridSpan w:val="7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4.4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napToGrid w:val="0"/>
                <w:color w:val="000000"/>
                <w:sz w:val="27"/>
                <w:szCs w:val="27"/>
              </w:rPr>
              <w:t>Региональная виртуальная экспозиция достижений обучающихся и педагогов образовательных организаций, осваивающих образовательные программы с использованием инфраструктуры нацпроекта «Образование»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</w:t>
            </w:r>
            <w:proofErr w:type="gramStart"/>
            <w:r w:rsidRPr="00AC49E2">
              <w:rPr>
                <w:sz w:val="27"/>
                <w:szCs w:val="27"/>
              </w:rPr>
              <w:t xml:space="preserve"> ,</w:t>
            </w:r>
            <w:proofErr w:type="gramEnd"/>
            <w:r w:rsidRPr="00AC49E2">
              <w:rPr>
                <w:sz w:val="27"/>
                <w:szCs w:val="27"/>
              </w:rPr>
              <w:t xml:space="preserve"> руководители и педагоги ОО ЯО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 течение учебного года</w:t>
            </w:r>
          </w:p>
        </w:tc>
        <w:tc>
          <w:tcPr>
            <w:tcW w:w="2929" w:type="dxa"/>
            <w:gridSpan w:val="7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ЯО ИРО ЦНППМ</w:t>
            </w:r>
          </w:p>
        </w:tc>
      </w:tr>
      <w:tr w:rsidR="008641FF" w:rsidRPr="00AC49E2" w:rsidTr="008641FF">
        <w:trPr>
          <w:cantSplit/>
          <w:trHeight w:val="20"/>
        </w:trPr>
        <w:tc>
          <w:tcPr>
            <w:tcW w:w="11732" w:type="dxa"/>
            <w:gridSpan w:val="19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5.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C49E2">
              <w:rPr>
                <w:b/>
                <w:sz w:val="27"/>
                <w:szCs w:val="27"/>
              </w:rPr>
              <w:t xml:space="preserve">Разработка, утверждение 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и реализация сетевых образовательных программ с использованием</w:t>
            </w:r>
            <w:r w:rsidRPr="00AC49E2">
              <w:rPr>
                <w:b/>
                <w:sz w:val="27"/>
                <w:szCs w:val="27"/>
              </w:rPr>
              <w:t xml:space="preserve"> высоко-оснащенных </w:t>
            </w:r>
            <w:proofErr w:type="spellStart"/>
            <w:r w:rsidRPr="00AC49E2">
              <w:rPr>
                <w:b/>
                <w:sz w:val="27"/>
                <w:szCs w:val="27"/>
              </w:rPr>
              <w:t>ученико-мест</w:t>
            </w:r>
            <w:proofErr w:type="spellEnd"/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5.2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Реализация сетевых модулей общеобразовательных программ по предмету «Труд (технология)» для учеников 5-9 классов на базе 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и МТ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ОО ЯО</w:t>
            </w:r>
          </w:p>
        </w:tc>
        <w:tc>
          <w:tcPr>
            <w:tcW w:w="1842" w:type="dxa"/>
            <w:gridSpan w:val="5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 течение учебного года</w:t>
            </w:r>
          </w:p>
        </w:tc>
        <w:tc>
          <w:tcPr>
            <w:tcW w:w="3071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ГПОУ ЯО Ярославский градостроительный колледж, детский технопарк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"/>
        </w:trPr>
        <w:tc>
          <w:tcPr>
            <w:tcW w:w="10598" w:type="dxa"/>
            <w:gridSpan w:val="16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6.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C49E2">
              <w:rPr>
                <w:sz w:val="27"/>
                <w:szCs w:val="27"/>
              </w:rPr>
              <w:t xml:space="preserve"> 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 xml:space="preserve">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для организаций, осуществляющих образовательную деятельность 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5433" w:type="dxa"/>
            <w:gridSpan w:val="3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9E2">
              <w:rPr>
                <w:sz w:val="27"/>
                <w:szCs w:val="27"/>
              </w:rPr>
              <w:t>Проведение дней самоуправления с организацией и проведением обучающимися учебных занятий по физике, химии, биологии, технологии, информатике на базе общеобразовательных организацией, в которых созданы центры «Точка роста» и детские технопарки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  <w:proofErr w:type="gramEnd"/>
          </w:p>
        </w:tc>
        <w:tc>
          <w:tcPr>
            <w:tcW w:w="1655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ОО ЯО</w:t>
            </w:r>
          </w:p>
        </w:tc>
        <w:tc>
          <w:tcPr>
            <w:tcW w:w="2551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 течение учебного года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8641FF" w:rsidRPr="00AC49E2" w:rsidTr="008641FF">
        <w:trPr>
          <w:gridAfter w:val="1"/>
          <w:wAfter w:w="48" w:type="dxa"/>
          <w:cantSplit/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t>6.2</w:t>
            </w:r>
          </w:p>
        </w:tc>
        <w:tc>
          <w:tcPr>
            <w:tcW w:w="5433" w:type="dxa"/>
            <w:gridSpan w:val="3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sz w:val="27"/>
                <w:szCs w:val="27"/>
              </w:rPr>
              <w:t>Закрепление наставнических пар из числа педагогических работников и обучающихся центров «</w:t>
            </w:r>
            <w:r w:rsidRPr="00AC49E2">
              <w:rPr>
                <w:sz w:val="27"/>
                <w:szCs w:val="27"/>
                <w:lang w:val="en-US"/>
              </w:rPr>
              <w:t>IT</w:t>
            </w:r>
            <w:r w:rsidRPr="00AC49E2">
              <w:rPr>
                <w:sz w:val="27"/>
                <w:szCs w:val="27"/>
              </w:rPr>
              <w:t>-куб» и обучающихся общеобразовательных организаций, на базе которых созданы центры «Точка роста» и детские технопарки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».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ОО ЯО</w:t>
            </w:r>
          </w:p>
        </w:tc>
        <w:tc>
          <w:tcPr>
            <w:tcW w:w="2551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 течение учебного года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8641FF" w:rsidRPr="00AC49E2" w:rsidTr="008641FF">
        <w:trPr>
          <w:gridAfter w:val="1"/>
          <w:wAfter w:w="48" w:type="dxa"/>
          <w:cantSplit/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lastRenderedPageBreak/>
              <w:t>6.3</w:t>
            </w:r>
          </w:p>
        </w:tc>
        <w:tc>
          <w:tcPr>
            <w:tcW w:w="5433" w:type="dxa"/>
            <w:gridSpan w:val="3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t>Создание реестра наставников и наставляемых педагогических работников образовательных организаций, в которых функционируют центры образования «Точка роста»</w:t>
            </w:r>
          </w:p>
          <w:p w:rsidR="008641FF" w:rsidRPr="00AC49E2" w:rsidRDefault="008641FF" w:rsidP="009C7362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55" w:type="dxa"/>
            <w:gridSpan w:val="3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t>Педагогические работники ОО</w:t>
            </w:r>
          </w:p>
        </w:tc>
        <w:tc>
          <w:tcPr>
            <w:tcW w:w="2551" w:type="dxa"/>
            <w:gridSpan w:val="8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t>Февраль 2025г.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t>ГАУ ДПО ЯО ИРО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"/>
        </w:trPr>
        <w:tc>
          <w:tcPr>
            <w:tcW w:w="10598" w:type="dxa"/>
            <w:gridSpan w:val="16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7.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C49E2">
              <w:rPr>
                <w:sz w:val="27"/>
                <w:szCs w:val="27"/>
              </w:rPr>
              <w:t xml:space="preserve"> 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 xml:space="preserve">Организация </w:t>
            </w:r>
            <w:proofErr w:type="spellStart"/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профориентационной</w:t>
            </w:r>
            <w:proofErr w:type="spellEnd"/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 xml:space="preserve"> деятельности </w:t>
            </w:r>
            <w:proofErr w:type="gramStart"/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 xml:space="preserve"> в том числе за счет привлечения интеллектуальных партнеров к реализации образовательных программ и проведению мероприятий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7.1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Ознакомительные экскурсии на предприятия, ВУЗы и организации СПО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ОО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 течение учебного года</w:t>
            </w:r>
          </w:p>
        </w:tc>
        <w:tc>
          <w:tcPr>
            <w:tcW w:w="2929" w:type="dxa"/>
            <w:gridSpan w:val="7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Руководители ОО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7.2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Национальная технологическая олимпиада </w:t>
            </w:r>
            <w:proofErr w:type="spellStart"/>
            <w:r w:rsidRPr="00AC49E2">
              <w:rPr>
                <w:color w:val="000000"/>
                <w:sz w:val="27"/>
                <w:szCs w:val="27"/>
                <w:lang w:eastAsia="ru-RU"/>
              </w:rPr>
              <w:t>Junior</w:t>
            </w:r>
            <w:proofErr w:type="spellEnd"/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(дистанционный и региональный этапы)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 5-7 классов образовательных организаций области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Сентябрь – ноябрь 2024 г.</w:t>
            </w:r>
          </w:p>
        </w:tc>
        <w:tc>
          <w:tcPr>
            <w:tcW w:w="2929" w:type="dxa"/>
            <w:gridSpan w:val="7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7.3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Региональный чемпионат программы «</w:t>
            </w:r>
            <w:proofErr w:type="spellStart"/>
            <w:r w:rsidRPr="00AC49E2">
              <w:rPr>
                <w:sz w:val="27"/>
                <w:szCs w:val="27"/>
              </w:rPr>
              <w:t>ЮниорПрофи</w:t>
            </w:r>
            <w:proofErr w:type="spellEnd"/>
            <w:r w:rsidRPr="00AC49E2">
              <w:rPr>
                <w:sz w:val="27"/>
                <w:szCs w:val="27"/>
              </w:rPr>
              <w:t>» Ярославской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</w:t>
            </w:r>
            <w:proofErr w:type="gramEnd"/>
            <w:r w:rsidRPr="00AC49E2">
              <w:rPr>
                <w:sz w:val="27"/>
                <w:szCs w:val="27"/>
              </w:rPr>
              <w:t xml:space="preserve">  образовательных организаций от 10 до 17 лет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Декабрь  2024 г.</w:t>
            </w:r>
          </w:p>
        </w:tc>
        <w:tc>
          <w:tcPr>
            <w:tcW w:w="2929" w:type="dxa"/>
            <w:gridSpan w:val="7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7.4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Образовательные экскурсии на предприятия Ярославской области и лекции (семинары, практикумы) от интеллектуальных партнёров </w:t>
            </w:r>
          </w:p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</w:t>
            </w:r>
            <w:proofErr w:type="gramEnd"/>
            <w:r w:rsidRPr="00AC49E2">
              <w:rPr>
                <w:sz w:val="27"/>
                <w:szCs w:val="27"/>
              </w:rPr>
              <w:t xml:space="preserve">  Рыбинского филиала ГОАУ ДО ЯО ЦДЮТТ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Октябрь  2024 – июнь 2025 г.</w:t>
            </w:r>
          </w:p>
        </w:tc>
        <w:tc>
          <w:tcPr>
            <w:tcW w:w="2929" w:type="dxa"/>
            <w:gridSpan w:val="7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"/>
        </w:trPr>
        <w:tc>
          <w:tcPr>
            <w:tcW w:w="10598" w:type="dxa"/>
            <w:gridSpan w:val="16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8</w:t>
            </w:r>
            <w:r w:rsidRPr="00AC49E2">
              <w:rPr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AC49E2">
              <w:rPr>
                <w:sz w:val="27"/>
                <w:szCs w:val="27"/>
              </w:rPr>
              <w:t xml:space="preserve"> </w:t>
            </w:r>
            <w:r w:rsidRPr="00AC49E2">
              <w:rPr>
                <w:b/>
                <w:sz w:val="27"/>
                <w:szCs w:val="27"/>
              </w:rPr>
              <w:t>Развитие проектной деятельности обучающихся общеобразовательных организаций за счет ресурсов центров</w:t>
            </w:r>
            <w:r w:rsidRPr="00AC49E2">
              <w:rPr>
                <w:sz w:val="27"/>
                <w:szCs w:val="27"/>
              </w:rPr>
              <w:t xml:space="preserve"> </w:t>
            </w:r>
            <w:r w:rsidRPr="00AC49E2">
              <w:rPr>
                <w:b/>
                <w:sz w:val="27"/>
                <w:szCs w:val="27"/>
              </w:rPr>
              <w:t>«Точка роста, детских технопарков «</w:t>
            </w:r>
            <w:proofErr w:type="spellStart"/>
            <w:r w:rsidRPr="00AC49E2">
              <w:rPr>
                <w:b/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b/>
                <w:sz w:val="27"/>
                <w:szCs w:val="27"/>
              </w:rPr>
              <w:t>», центров цифрового образования «IT-куб»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Региональная конференция по научно-техническому творчеству «Лабиринты науки»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</w:t>
            </w:r>
            <w:proofErr w:type="gramEnd"/>
            <w:r w:rsidRPr="00AC49E2">
              <w:rPr>
                <w:sz w:val="27"/>
                <w:szCs w:val="27"/>
              </w:rPr>
              <w:t xml:space="preserve">  образовательных организаций</w:t>
            </w:r>
          </w:p>
        </w:tc>
        <w:tc>
          <w:tcPr>
            <w:tcW w:w="2409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Октябрь - декабрь 2024г</w:t>
            </w:r>
          </w:p>
        </w:tc>
        <w:tc>
          <w:tcPr>
            <w:tcW w:w="2504" w:type="dxa"/>
            <w:gridSpan w:val="5"/>
            <w:shd w:val="clear" w:color="auto" w:fill="auto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ГОУ ЯО «Лицей № 86»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8.2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Презентация (защита) проектов обучающихся с привлечением экспертов реального сектора экономики и науки (высшего образования)</w:t>
            </w:r>
          </w:p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</w:t>
            </w:r>
            <w:proofErr w:type="gramEnd"/>
            <w:r w:rsidRPr="00AC49E2">
              <w:rPr>
                <w:sz w:val="27"/>
                <w:szCs w:val="27"/>
              </w:rPr>
              <w:t xml:space="preserve">   образовательных организаций</w:t>
            </w:r>
          </w:p>
        </w:tc>
        <w:tc>
          <w:tcPr>
            <w:tcW w:w="2409" w:type="dxa"/>
            <w:gridSpan w:val="8"/>
            <w:shd w:val="clear" w:color="auto" w:fill="auto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Ноябрь  2024 – май 2025 г.</w:t>
            </w:r>
          </w:p>
        </w:tc>
        <w:tc>
          <w:tcPr>
            <w:tcW w:w="2504" w:type="dxa"/>
            <w:gridSpan w:val="5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lastRenderedPageBreak/>
              <w:t>8.3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</w:rPr>
            </w:pPr>
            <w:r w:rsidRPr="00AC49E2">
              <w:rPr>
                <w:snapToGrid w:val="0"/>
                <w:color w:val="000000"/>
                <w:sz w:val="27"/>
                <w:szCs w:val="27"/>
              </w:rPr>
              <w:t xml:space="preserve">Ярмарка технических проектов «Точка роста» – старт к открытиям» </w:t>
            </w:r>
            <w:r w:rsidRPr="00AC49E2">
              <w:rPr>
                <w:sz w:val="27"/>
                <w:szCs w:val="27"/>
              </w:rPr>
              <w:t>в рамках областного фестиваля технического творчества</w:t>
            </w:r>
          </w:p>
          <w:p w:rsidR="008641FF" w:rsidRPr="00AC49E2" w:rsidRDefault="008641FF" w:rsidP="009C7362">
            <w:pPr>
              <w:pStyle w:val="a4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  <w:highlight w:val="yellow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</w:t>
            </w:r>
            <w:proofErr w:type="gramEnd"/>
            <w:r w:rsidRPr="00AC49E2">
              <w:rPr>
                <w:sz w:val="27"/>
                <w:szCs w:val="27"/>
              </w:rPr>
              <w:t xml:space="preserve"> образовательных организаций от 5 до 18 лет</w:t>
            </w:r>
          </w:p>
        </w:tc>
        <w:tc>
          <w:tcPr>
            <w:tcW w:w="2409" w:type="dxa"/>
            <w:gridSpan w:val="8"/>
            <w:shd w:val="clear" w:color="auto" w:fill="auto"/>
          </w:tcPr>
          <w:p w:rsidR="008641FF" w:rsidRPr="00AC49E2" w:rsidRDefault="008641FF" w:rsidP="009C7362">
            <w:pPr>
              <w:pStyle w:val="a4"/>
              <w:rPr>
                <w:sz w:val="27"/>
                <w:szCs w:val="27"/>
                <w:highlight w:val="yellow"/>
              </w:rPr>
            </w:pPr>
            <w:r w:rsidRPr="00AC49E2">
              <w:rPr>
                <w:sz w:val="27"/>
                <w:szCs w:val="27"/>
              </w:rPr>
              <w:t>Февраль  – ноябрь 2025 г.</w:t>
            </w:r>
          </w:p>
        </w:tc>
        <w:tc>
          <w:tcPr>
            <w:tcW w:w="2504" w:type="dxa"/>
            <w:gridSpan w:val="5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Рыбинский</w:t>
            </w:r>
            <w:proofErr w:type="spellEnd"/>
            <w:r w:rsidRPr="00AC49E2">
              <w:rPr>
                <w:sz w:val="27"/>
                <w:szCs w:val="27"/>
              </w:rPr>
              <w:t xml:space="preserve"> филиал ГОАУ ДО ЯО ЦДЮТТ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"/>
        </w:trPr>
        <w:tc>
          <w:tcPr>
            <w:tcW w:w="10598" w:type="dxa"/>
            <w:gridSpan w:val="16"/>
            <w:shd w:val="clear" w:color="auto" w:fill="auto"/>
            <w:vAlign w:val="center"/>
            <w:hideMark/>
          </w:tcPr>
          <w:p w:rsidR="008641FF" w:rsidRPr="00AC49E2" w:rsidRDefault="008641FF" w:rsidP="009C7362">
            <w:pPr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9. Организация работы центров по проведению обучающих мероприятий по поддержке общеобразовательных организаций, показывающих низкие образовательные результаты, с использованием инфраструктуры центров «Точка роста», детских технопарков «</w:t>
            </w:r>
            <w:proofErr w:type="spellStart"/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Кванториум</w:t>
            </w:r>
            <w:proofErr w:type="spellEnd"/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», центров «IT-куб»</w:t>
            </w: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ab/>
            </w:r>
          </w:p>
        </w:tc>
      </w:tr>
      <w:tr w:rsidR="008641FF" w:rsidRPr="00AC49E2" w:rsidTr="008641FF">
        <w:trPr>
          <w:gridAfter w:val="1"/>
          <w:wAfter w:w="48" w:type="dxa"/>
          <w:cantSplit/>
          <w:trHeight w:val="114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color w:val="000000"/>
                <w:sz w:val="27"/>
                <w:szCs w:val="27"/>
                <w:lang w:eastAsia="ru-RU"/>
              </w:rPr>
              <w:t>9.1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Проведение мастер-классов по направлениям деятельности 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 ОО, обучающиеся Детского Технопарка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  <w:tc>
          <w:tcPr>
            <w:tcW w:w="2409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течение учебного года</w:t>
            </w:r>
          </w:p>
        </w:tc>
        <w:tc>
          <w:tcPr>
            <w:tcW w:w="2504" w:type="dxa"/>
            <w:gridSpan w:val="5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ГПОУ ЯО Ярославский градостроительный колледж, детский технопарк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114"/>
        </w:trPr>
        <w:tc>
          <w:tcPr>
            <w:tcW w:w="10598" w:type="dxa"/>
            <w:gridSpan w:val="16"/>
            <w:shd w:val="clear" w:color="auto" w:fill="auto"/>
            <w:vAlign w:val="center"/>
          </w:tcPr>
          <w:p w:rsidR="008641FF" w:rsidRPr="00AC49E2" w:rsidRDefault="008641FF" w:rsidP="009C7362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10.</w:t>
            </w:r>
            <w:r w:rsidRPr="00AC49E2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C49E2">
              <w:rPr>
                <w:sz w:val="27"/>
                <w:szCs w:val="27"/>
              </w:rPr>
              <w:t xml:space="preserve"> </w:t>
            </w:r>
            <w:r w:rsidRPr="00AC49E2">
              <w:rPr>
                <w:b/>
                <w:color w:val="000000"/>
                <w:sz w:val="27"/>
                <w:szCs w:val="27"/>
                <w:lang w:eastAsia="ru-RU"/>
              </w:rPr>
              <w:t>Демонстрация эффективного опыта реализации программ общего и дополнительного образования среди образовательных организаций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6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10.1</w:t>
            </w:r>
          </w:p>
        </w:tc>
        <w:tc>
          <w:tcPr>
            <w:tcW w:w="2835" w:type="dxa"/>
          </w:tcPr>
          <w:p w:rsidR="008641FF" w:rsidRPr="00AC49E2" w:rsidRDefault="008641FF" w:rsidP="009C7362">
            <w:pPr>
              <w:jc w:val="both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Конкурс муниципальных практик реализации дополнительных общеобразовательных программ на базе Центров образования «Точка роста», направленных на повышение качества образования</w:t>
            </w:r>
          </w:p>
        </w:tc>
        <w:tc>
          <w:tcPr>
            <w:tcW w:w="3686" w:type="dxa"/>
            <w:gridSpan w:val="4"/>
          </w:tcPr>
          <w:p w:rsidR="008641FF" w:rsidRPr="00AC49E2" w:rsidRDefault="008641FF" w:rsidP="009C7362">
            <w:pPr>
              <w:jc w:val="both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педагоги, работающие в Центрах образования «Точка роста»</w:t>
            </w:r>
          </w:p>
        </w:tc>
        <w:tc>
          <w:tcPr>
            <w:tcW w:w="2126" w:type="dxa"/>
            <w:gridSpan w:val="8"/>
          </w:tcPr>
          <w:p w:rsidR="008641FF" w:rsidRPr="00AC49E2" w:rsidRDefault="008641FF" w:rsidP="009C7362">
            <w:pPr>
              <w:jc w:val="both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Октябрь-ноябрь 2024 г.</w:t>
            </w:r>
          </w:p>
        </w:tc>
        <w:tc>
          <w:tcPr>
            <w:tcW w:w="1276" w:type="dxa"/>
            <w:gridSpan w:val="2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Управления образования администрации Ростовского МР ЯО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6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lastRenderedPageBreak/>
              <w:t>10.2</w:t>
            </w:r>
          </w:p>
        </w:tc>
        <w:tc>
          <w:tcPr>
            <w:tcW w:w="2835" w:type="dxa"/>
          </w:tcPr>
          <w:p w:rsidR="008641FF" w:rsidRPr="00AC49E2" w:rsidRDefault="008641FF" w:rsidP="009C7362">
            <w:pPr>
              <w:jc w:val="both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Региональный семинар «Использование ресурсов центра "Точка роста" в урочной и внеурочной деятельности»</w:t>
            </w:r>
          </w:p>
          <w:p w:rsidR="008641FF" w:rsidRPr="00AC49E2" w:rsidRDefault="008641FF" w:rsidP="009C736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  <w:gridSpan w:val="4"/>
          </w:tcPr>
          <w:p w:rsidR="008641FF" w:rsidRPr="00AC49E2" w:rsidRDefault="008641FF" w:rsidP="009C7362">
            <w:pPr>
              <w:jc w:val="both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педагоги, реализующие образовательные программы на базе центров "Точка роста" гуманитарного и технологического профиля</w:t>
            </w:r>
          </w:p>
        </w:tc>
        <w:tc>
          <w:tcPr>
            <w:tcW w:w="2126" w:type="dxa"/>
            <w:gridSpan w:val="8"/>
          </w:tcPr>
          <w:p w:rsidR="008641FF" w:rsidRPr="00AC49E2" w:rsidRDefault="008641FF" w:rsidP="009C7362">
            <w:pPr>
              <w:jc w:val="both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Февраль 2025 г.</w:t>
            </w:r>
          </w:p>
        </w:tc>
        <w:tc>
          <w:tcPr>
            <w:tcW w:w="1276" w:type="dxa"/>
            <w:gridSpan w:val="2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МОУ </w:t>
            </w:r>
            <w:proofErr w:type="spellStart"/>
            <w:r w:rsidRPr="00AC49E2">
              <w:rPr>
                <w:sz w:val="27"/>
                <w:szCs w:val="27"/>
              </w:rPr>
              <w:t>Емишевская</w:t>
            </w:r>
            <w:proofErr w:type="spellEnd"/>
            <w:r w:rsidRPr="00AC49E2">
              <w:rPr>
                <w:sz w:val="27"/>
                <w:szCs w:val="27"/>
              </w:rPr>
              <w:t xml:space="preserve"> ОШ </w:t>
            </w:r>
            <w:proofErr w:type="spellStart"/>
            <w:r w:rsidRPr="00AC49E2">
              <w:rPr>
                <w:sz w:val="27"/>
                <w:szCs w:val="27"/>
              </w:rPr>
              <w:t>Тутаевского</w:t>
            </w:r>
            <w:proofErr w:type="spellEnd"/>
            <w:r w:rsidRPr="00AC49E2">
              <w:rPr>
                <w:sz w:val="27"/>
                <w:szCs w:val="27"/>
              </w:rPr>
              <w:t xml:space="preserve"> МР, директор школы Паутова Любовь Борисовна, тел.: 8(48533)45853, </w:t>
            </w:r>
            <w:r w:rsidRPr="00AC49E2">
              <w:rPr>
                <w:sz w:val="27"/>
                <w:szCs w:val="27"/>
              </w:rPr>
              <w:br/>
            </w:r>
            <w:proofErr w:type="spellStart"/>
            <w:r w:rsidRPr="00AC49E2">
              <w:rPr>
                <w:sz w:val="27"/>
                <w:szCs w:val="27"/>
              </w:rPr>
              <w:t>emishevo_school.tutaev@yarregion.ru</w:t>
            </w:r>
            <w:proofErr w:type="spellEnd"/>
            <w:r w:rsidRPr="00AC49E2">
              <w:rPr>
                <w:sz w:val="27"/>
                <w:szCs w:val="27"/>
              </w:rPr>
              <w:t xml:space="preserve">, </w:t>
            </w:r>
          </w:p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заместитель директора МУ ДПО "ИОЦ" </w:t>
            </w:r>
            <w:proofErr w:type="spellStart"/>
            <w:r w:rsidRPr="00AC49E2">
              <w:rPr>
                <w:sz w:val="27"/>
                <w:szCs w:val="27"/>
              </w:rPr>
              <w:t>Икартс</w:t>
            </w:r>
            <w:proofErr w:type="spellEnd"/>
            <w:r w:rsidRPr="00AC49E2">
              <w:rPr>
                <w:sz w:val="27"/>
                <w:szCs w:val="27"/>
              </w:rPr>
              <w:t xml:space="preserve"> Наталия Александровна, тел.: 8(48533)70112, tmrioc.tutaev@yarregion.ru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6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10.3</w:t>
            </w:r>
          </w:p>
        </w:tc>
        <w:tc>
          <w:tcPr>
            <w:tcW w:w="2835" w:type="dxa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Региональный фестиваль центров образования «Точка роста»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работники ОО, руководители центров образования «Точка роста»</w:t>
            </w:r>
          </w:p>
        </w:tc>
        <w:tc>
          <w:tcPr>
            <w:tcW w:w="2126" w:type="dxa"/>
            <w:gridSpan w:val="8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Ноябрь </w:t>
            </w:r>
            <w:proofErr w:type="gramStart"/>
            <w:r w:rsidRPr="00AC49E2">
              <w:rPr>
                <w:sz w:val="27"/>
                <w:szCs w:val="27"/>
              </w:rPr>
              <w:t>-д</w:t>
            </w:r>
            <w:proofErr w:type="gramEnd"/>
            <w:r w:rsidRPr="00AC49E2">
              <w:rPr>
                <w:sz w:val="27"/>
                <w:szCs w:val="27"/>
              </w:rPr>
              <w:t>екабрь 2024 года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ЯО ИРО ЦНППМ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6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10.4</w:t>
            </w:r>
          </w:p>
        </w:tc>
        <w:tc>
          <w:tcPr>
            <w:tcW w:w="2835" w:type="dxa"/>
            <w:shd w:val="clear" w:color="auto" w:fill="auto"/>
          </w:tcPr>
          <w:p w:rsidR="008641FF" w:rsidRPr="00AC49E2" w:rsidRDefault="008641FF" w:rsidP="009C7362">
            <w:pPr>
              <w:spacing w:line="256" w:lineRule="auto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Региональный конкурс «Лучшие практики дополнительного образования детей»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8641FF" w:rsidRPr="00AC49E2" w:rsidRDefault="008641FF" w:rsidP="009C7362">
            <w:pPr>
              <w:spacing w:line="256" w:lineRule="auto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работники центров «Точка роста»,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», центров цифрового образования «IT-куб»</w:t>
            </w:r>
          </w:p>
        </w:tc>
        <w:tc>
          <w:tcPr>
            <w:tcW w:w="2126" w:type="dxa"/>
            <w:gridSpan w:val="8"/>
            <w:shd w:val="clear" w:color="auto" w:fill="auto"/>
          </w:tcPr>
          <w:p w:rsidR="008641FF" w:rsidRPr="00AC49E2" w:rsidRDefault="008641FF" w:rsidP="009C7362">
            <w:pPr>
              <w:spacing w:line="256" w:lineRule="auto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Октябрь </w:t>
            </w:r>
            <w:proofErr w:type="gramStart"/>
            <w:r w:rsidRPr="00AC49E2">
              <w:rPr>
                <w:sz w:val="27"/>
                <w:szCs w:val="27"/>
              </w:rPr>
              <w:t>-н</w:t>
            </w:r>
            <w:proofErr w:type="gramEnd"/>
            <w:r w:rsidRPr="00AC49E2">
              <w:rPr>
                <w:sz w:val="27"/>
                <w:szCs w:val="27"/>
              </w:rPr>
              <w:t>оябрь 2024 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ЯО ИРО</w:t>
            </w:r>
          </w:p>
          <w:p w:rsidR="008641FF" w:rsidRPr="00AC49E2" w:rsidRDefault="008641FF" w:rsidP="009C7362">
            <w:pPr>
              <w:spacing w:line="256" w:lineRule="auto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РМЦ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6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lastRenderedPageBreak/>
              <w:t>10.5</w:t>
            </w:r>
          </w:p>
        </w:tc>
        <w:tc>
          <w:tcPr>
            <w:tcW w:w="2835" w:type="dxa"/>
            <w:shd w:val="clear" w:color="auto" w:fill="auto"/>
          </w:tcPr>
          <w:p w:rsidR="008641FF" w:rsidRPr="00AC49E2" w:rsidRDefault="008641FF" w:rsidP="009C7362">
            <w:pPr>
              <w:spacing w:line="256" w:lineRule="auto"/>
              <w:rPr>
                <w:b/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Региональный этап Всероссийского конкурса «Сердце отдаю детям»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8641FF" w:rsidRPr="00AC49E2" w:rsidRDefault="008641FF" w:rsidP="009C7362">
            <w:pPr>
              <w:spacing w:line="256" w:lineRule="auto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работники центров «Точка роста»,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», центров цифрового образования «IT-куб»</w:t>
            </w:r>
          </w:p>
        </w:tc>
        <w:tc>
          <w:tcPr>
            <w:tcW w:w="2126" w:type="dxa"/>
            <w:gridSpan w:val="8"/>
            <w:shd w:val="clear" w:color="auto" w:fill="auto"/>
          </w:tcPr>
          <w:p w:rsidR="008641FF" w:rsidRPr="00AC49E2" w:rsidRDefault="008641FF" w:rsidP="009C7362">
            <w:pPr>
              <w:spacing w:line="256" w:lineRule="auto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 xml:space="preserve">Февраль </w:t>
            </w:r>
            <w:proofErr w:type="gramStart"/>
            <w:r w:rsidRPr="00AC49E2">
              <w:rPr>
                <w:sz w:val="27"/>
                <w:szCs w:val="27"/>
              </w:rPr>
              <w:t>-а</w:t>
            </w:r>
            <w:proofErr w:type="gramEnd"/>
            <w:r w:rsidRPr="00AC49E2">
              <w:rPr>
                <w:sz w:val="27"/>
                <w:szCs w:val="27"/>
              </w:rPr>
              <w:t>прель 2025 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ЯО ИРО</w:t>
            </w:r>
          </w:p>
          <w:p w:rsidR="008641FF" w:rsidRPr="00AC49E2" w:rsidRDefault="008641FF" w:rsidP="009C7362">
            <w:pPr>
              <w:spacing w:line="256" w:lineRule="auto"/>
              <w:rPr>
                <w:b/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РМЦ</w:t>
            </w:r>
          </w:p>
        </w:tc>
      </w:tr>
      <w:tr w:rsidR="008641FF" w:rsidRPr="00AC49E2" w:rsidTr="008641FF">
        <w:trPr>
          <w:gridAfter w:val="3"/>
          <w:wAfter w:w="1134" w:type="dxa"/>
          <w:cantSplit/>
          <w:trHeight w:val="206"/>
        </w:trPr>
        <w:tc>
          <w:tcPr>
            <w:tcW w:w="675" w:type="dxa"/>
            <w:shd w:val="clear" w:color="auto" w:fill="auto"/>
            <w:vAlign w:val="center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10.6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1FF" w:rsidRPr="00AC49E2" w:rsidRDefault="008641FF" w:rsidP="009C7362">
            <w:pPr>
              <w:spacing w:line="256" w:lineRule="auto"/>
              <w:rPr>
                <w:sz w:val="27"/>
                <w:szCs w:val="27"/>
              </w:rPr>
            </w:pPr>
            <w:proofErr w:type="spellStart"/>
            <w:r w:rsidRPr="00AC49E2">
              <w:rPr>
                <w:sz w:val="27"/>
                <w:szCs w:val="27"/>
              </w:rPr>
              <w:t>Вебинар</w:t>
            </w:r>
            <w:proofErr w:type="spellEnd"/>
            <w:r w:rsidRPr="00AC49E2">
              <w:rPr>
                <w:sz w:val="27"/>
                <w:szCs w:val="27"/>
              </w:rPr>
              <w:t xml:space="preserve"> «Дополнительные общеобразовательные программы, реализуемые в центрах «Точка роста», детских технопарках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», центрах цифрового образования «IT-куб»: обмен опытом»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8641FF" w:rsidRPr="00AC49E2" w:rsidRDefault="008641FF" w:rsidP="009C7362">
            <w:pPr>
              <w:spacing w:line="256" w:lineRule="auto"/>
              <w:rPr>
                <w:rStyle w:val="markedcontent"/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Педагогические работники центров «Точка роста», детских технопарков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», центров цифрового образования «IT-куб»</w:t>
            </w:r>
          </w:p>
        </w:tc>
        <w:tc>
          <w:tcPr>
            <w:tcW w:w="2126" w:type="dxa"/>
            <w:gridSpan w:val="8"/>
            <w:shd w:val="clear" w:color="auto" w:fill="auto"/>
          </w:tcPr>
          <w:p w:rsidR="008641FF" w:rsidRPr="00AC49E2" w:rsidRDefault="008641FF" w:rsidP="009C7362">
            <w:pPr>
              <w:spacing w:line="256" w:lineRule="auto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Март  2025г.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41FF" w:rsidRPr="00AC49E2" w:rsidRDefault="008641FF" w:rsidP="009C7362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ГАУ ДПО ЯО ИРО</w:t>
            </w:r>
          </w:p>
          <w:p w:rsidR="008641FF" w:rsidRPr="00AC49E2" w:rsidRDefault="008641FF" w:rsidP="009C7362">
            <w:pPr>
              <w:spacing w:line="256" w:lineRule="auto"/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РМЦ</w:t>
            </w:r>
          </w:p>
        </w:tc>
      </w:tr>
    </w:tbl>
    <w:p w:rsidR="008641FF" w:rsidRDefault="008641FF"/>
    <w:sectPr w:rsidR="008641FF" w:rsidSect="008641FF">
      <w:pgSz w:w="11910" w:h="16840"/>
      <w:pgMar w:top="1120" w:right="300" w:bottom="280" w:left="10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A88"/>
    <w:multiLevelType w:val="hybridMultilevel"/>
    <w:tmpl w:val="D8E69C36"/>
    <w:lvl w:ilvl="0" w:tplc="4D88C9F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60A88FC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900A637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05B8C2D0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4" w:tplc="5FF4AFC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5" w:tplc="D81E7036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6" w:tplc="5E96325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7" w:tplc="BDC6F38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8" w:tplc="20A4843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2B4A"/>
    <w:rsid w:val="00051C32"/>
    <w:rsid w:val="00182F4A"/>
    <w:rsid w:val="00532411"/>
    <w:rsid w:val="00546183"/>
    <w:rsid w:val="00582D10"/>
    <w:rsid w:val="005D6230"/>
    <w:rsid w:val="008641FF"/>
    <w:rsid w:val="00A01C57"/>
    <w:rsid w:val="00AF081A"/>
    <w:rsid w:val="00BA50BB"/>
    <w:rsid w:val="00BD2B4A"/>
    <w:rsid w:val="00C51F8F"/>
    <w:rsid w:val="00CB2A47"/>
    <w:rsid w:val="00CF2051"/>
    <w:rsid w:val="00F2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B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2B4A"/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BD2B4A"/>
  </w:style>
  <w:style w:type="paragraph" w:customStyle="1" w:styleId="TableParagraph">
    <w:name w:val="Table Paragraph"/>
    <w:basedOn w:val="a"/>
    <w:uiPriority w:val="1"/>
    <w:qFormat/>
    <w:rsid w:val="00BD2B4A"/>
    <w:pPr>
      <w:ind w:left="110"/>
    </w:pPr>
  </w:style>
  <w:style w:type="character" w:styleId="a5">
    <w:name w:val="Hyperlink"/>
    <w:basedOn w:val="a0"/>
    <w:uiPriority w:val="99"/>
    <w:unhideWhenUsed/>
    <w:rsid w:val="00AF081A"/>
    <w:rPr>
      <w:color w:val="0000FF" w:themeColor="hyperlink"/>
      <w:u w:val="single"/>
    </w:rPr>
  </w:style>
  <w:style w:type="paragraph" w:styleId="a6">
    <w:name w:val="Normal (Web)"/>
    <w:rsid w:val="00182F4A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a0"/>
    <w:rsid w:val="008641FF"/>
  </w:style>
  <w:style w:type="paragraph" w:customStyle="1" w:styleId="ConsPlusNormal">
    <w:name w:val="ConsPlusNormal"/>
    <w:rsid w:val="008641FF"/>
    <w:rPr>
      <w:rFonts w:ascii="Calibri" w:eastAsia="Times New Roman" w:hAnsi="Calibri" w:cs="Calibri"/>
      <w:szCs w:val="20"/>
      <w:lang w:val="ru-RU" w:eastAsia="ru-RU"/>
    </w:rPr>
  </w:style>
  <w:style w:type="character" w:styleId="a7">
    <w:name w:val="Emphasis"/>
    <w:basedOn w:val="a0"/>
    <w:uiPriority w:val="20"/>
    <w:qFormat/>
    <w:rsid w:val="008641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lesson.ru/" TargetMode="External"/><Relationship Id="rId13" Type="http://schemas.openxmlformats.org/officeDocument/2006/relationships/hyperlink" Target="https://genetika.fedcd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s://&#1088;66.&#1085;&#1072;&#1074;&#1080;&#1075;&#1072;&#1090;&#1086;&#1088;.&#1076;&#1077;&#1090;&#1080;/activity/475/" TargetMode="External"/><Relationship Id="rId17" Type="http://schemas.openxmlformats.org/officeDocument/2006/relationships/hyperlink" Target="https://proektoria.online/less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ok.fedcdo.ru/" TargetMode="External"/><Relationship Id="rId11" Type="http://schemas.openxmlformats.org/officeDocument/2006/relationships/hyperlink" Target="https://&#1076;&#1080;&#1082;&#1090;&#1072;&#1085;&#1090;.&#1085;&#1072;&#1091;&#1095;&#1080;&#1084;.&#1088;&#1092;/link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0" Type="http://schemas.openxmlformats.org/officeDocument/2006/relationships/hyperlink" Target="https://chemistry.prosv.ru/" TargetMode="External"/><Relationship Id="rId19" Type="http://schemas.openxmlformats.org/officeDocument/2006/relationships/hyperlink" Target="https://konkurs.sochisiri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6;&#1082;&#1086;&#1083;&#1099;.&#1092;&#1080;&#1079;&#1080;&#1082;&#1072;&#1076;&#1083;&#1103;&#1074;&#1089;&#1077;&#1093;.&#1088;&#1092;/" TargetMode="External"/><Relationship Id="rId14" Type="http://schemas.openxmlformats.org/officeDocument/2006/relationships/hyperlink" Target="https://pobeda.fedcd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Гость</cp:lastModifiedBy>
  <cp:revision>2</cp:revision>
  <dcterms:created xsi:type="dcterms:W3CDTF">2024-10-08T15:13:00Z</dcterms:created>
  <dcterms:modified xsi:type="dcterms:W3CDTF">2024-10-08T15:13:00Z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